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EFA1" w14:textId="14466B87" w:rsidR="00641D80" w:rsidRPr="00696AA0" w:rsidRDefault="00696AA0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color w:val="FFFFFF" w:themeColor="background1"/>
          <w:sz w:val="28"/>
          <w:szCs w:val="28"/>
        </w:rPr>
        <w:t>Г</w:t>
      </w:r>
      <w:r w:rsidR="002F3633" w:rsidRPr="00696AA0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Государственное </w:t>
      </w:r>
      <w:r w:rsidR="002F3633" w:rsidRPr="00696AA0">
        <w:rPr>
          <w:rFonts w:ascii="Times New Roman" w:hAnsi="Times New Roman"/>
          <w:bCs/>
          <w:iCs/>
          <w:sz w:val="28"/>
          <w:szCs w:val="28"/>
        </w:rPr>
        <w:t>казенное учреждение</w:t>
      </w:r>
    </w:p>
    <w:p w14:paraId="394FCB6B" w14:textId="18A36645" w:rsidR="00641D80" w:rsidRPr="00696AA0" w:rsidRDefault="002F3633">
      <w:pPr>
        <w:tabs>
          <w:tab w:val="right" w:pos="6684"/>
        </w:tabs>
        <w:spacing w:after="0" w:line="240" w:lineRule="auto"/>
        <w:ind w:right="15"/>
        <w:jc w:val="center"/>
        <w:rPr>
          <w:rFonts w:ascii="Times New Roman" w:hAnsi="Times New Roman"/>
          <w:bCs/>
          <w:iCs/>
          <w:sz w:val="28"/>
          <w:szCs w:val="28"/>
        </w:rPr>
      </w:pPr>
      <w:r w:rsidRPr="00696AA0">
        <w:rPr>
          <w:rFonts w:ascii="Times New Roman" w:hAnsi="Times New Roman"/>
          <w:bCs/>
          <w:iCs/>
          <w:sz w:val="28"/>
          <w:szCs w:val="28"/>
        </w:rPr>
        <w:t xml:space="preserve">социального обслуживания </w:t>
      </w:r>
      <w:r w:rsidR="00562D93" w:rsidRPr="00696AA0">
        <w:rPr>
          <w:rFonts w:ascii="Times New Roman" w:hAnsi="Times New Roman"/>
          <w:bCs/>
          <w:iCs/>
          <w:sz w:val="28"/>
          <w:szCs w:val="28"/>
        </w:rPr>
        <w:t xml:space="preserve">населения </w:t>
      </w:r>
      <w:r w:rsidRPr="00696AA0">
        <w:rPr>
          <w:rFonts w:ascii="Times New Roman" w:hAnsi="Times New Roman"/>
          <w:bCs/>
          <w:iCs/>
          <w:sz w:val="28"/>
          <w:szCs w:val="28"/>
        </w:rPr>
        <w:t>Свердловской области</w:t>
      </w:r>
    </w:p>
    <w:p w14:paraId="453B9473" w14:textId="20C8342D" w:rsidR="00641D80" w:rsidRPr="00696AA0" w:rsidRDefault="002F3633">
      <w:pPr>
        <w:tabs>
          <w:tab w:val="right" w:pos="6684"/>
        </w:tabs>
        <w:spacing w:after="0" w:line="240" w:lineRule="auto"/>
        <w:ind w:right="15"/>
        <w:jc w:val="center"/>
        <w:rPr>
          <w:rFonts w:ascii="Times New Roman" w:hAnsi="Times New Roman"/>
          <w:bCs/>
          <w:iCs/>
          <w:sz w:val="28"/>
          <w:szCs w:val="28"/>
        </w:rPr>
      </w:pPr>
      <w:r w:rsidRPr="00696AA0">
        <w:rPr>
          <w:rFonts w:ascii="Times New Roman" w:hAnsi="Times New Roman"/>
          <w:bCs/>
          <w:iCs/>
          <w:sz w:val="28"/>
          <w:szCs w:val="28"/>
        </w:rPr>
        <w:t>«</w:t>
      </w:r>
      <w:r w:rsidR="00562D93" w:rsidRPr="00696AA0">
        <w:rPr>
          <w:rFonts w:ascii="Times New Roman" w:hAnsi="Times New Roman"/>
          <w:bCs/>
          <w:iCs/>
          <w:sz w:val="28"/>
          <w:szCs w:val="28"/>
        </w:rPr>
        <w:t>Организационно – методический центр социальной помощи</w:t>
      </w:r>
      <w:r w:rsidRPr="00696AA0">
        <w:rPr>
          <w:rFonts w:ascii="Times New Roman" w:hAnsi="Times New Roman"/>
          <w:bCs/>
          <w:iCs/>
          <w:sz w:val="28"/>
          <w:szCs w:val="28"/>
        </w:rPr>
        <w:t>»</w:t>
      </w:r>
    </w:p>
    <w:p w14:paraId="3062BA1A" w14:textId="0B72A17F" w:rsidR="00562D93" w:rsidRPr="00696AA0" w:rsidRDefault="00562D93">
      <w:pPr>
        <w:tabs>
          <w:tab w:val="right" w:pos="6684"/>
        </w:tabs>
        <w:spacing w:after="0" w:line="240" w:lineRule="auto"/>
        <w:ind w:right="15"/>
        <w:jc w:val="center"/>
        <w:rPr>
          <w:rFonts w:ascii="Times New Roman" w:hAnsi="Times New Roman"/>
          <w:bCs/>
          <w:iCs/>
          <w:sz w:val="28"/>
          <w:szCs w:val="28"/>
        </w:rPr>
      </w:pPr>
      <w:r w:rsidRPr="00696AA0">
        <w:rPr>
          <w:rFonts w:ascii="Times New Roman" w:hAnsi="Times New Roman"/>
          <w:bCs/>
          <w:iCs/>
          <w:sz w:val="28"/>
          <w:szCs w:val="28"/>
        </w:rPr>
        <w:t>(ГКУ СОН СО «ОМЦСП»)</w:t>
      </w:r>
    </w:p>
    <w:p w14:paraId="19BACBAF" w14:textId="77777777" w:rsidR="00641D80" w:rsidRPr="00696AA0" w:rsidRDefault="00641D80">
      <w:pPr>
        <w:tabs>
          <w:tab w:val="right" w:pos="6684"/>
        </w:tabs>
        <w:spacing w:after="0" w:line="240" w:lineRule="auto"/>
        <w:ind w:right="15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2E24AC20" w14:textId="77777777" w:rsidR="00641D80" w:rsidRPr="00696AA0" w:rsidRDefault="002F3633">
      <w:pPr>
        <w:tabs>
          <w:tab w:val="right" w:pos="6684"/>
        </w:tabs>
        <w:spacing w:after="0" w:line="240" w:lineRule="auto"/>
        <w:ind w:right="15"/>
        <w:jc w:val="center"/>
        <w:rPr>
          <w:rFonts w:ascii="Times New Roman" w:hAnsi="Times New Roman"/>
          <w:bCs/>
          <w:iCs/>
          <w:sz w:val="28"/>
          <w:szCs w:val="28"/>
        </w:rPr>
      </w:pPr>
      <w:r w:rsidRPr="00696AA0">
        <w:rPr>
          <w:rFonts w:ascii="Times New Roman" w:hAnsi="Times New Roman"/>
          <w:bCs/>
          <w:iCs/>
          <w:sz w:val="28"/>
          <w:szCs w:val="28"/>
        </w:rPr>
        <w:t>Приказ</w:t>
      </w:r>
    </w:p>
    <w:p w14:paraId="4FEC2044" w14:textId="77777777" w:rsidR="00641D80" w:rsidRPr="00696AA0" w:rsidRDefault="00641D80">
      <w:pPr>
        <w:tabs>
          <w:tab w:val="right" w:pos="6684"/>
        </w:tabs>
        <w:spacing w:after="0" w:line="240" w:lineRule="auto"/>
        <w:ind w:right="15"/>
        <w:rPr>
          <w:rFonts w:ascii="Times New Roman" w:hAnsi="Times New Roman"/>
          <w:bCs/>
          <w:iCs/>
          <w:sz w:val="28"/>
          <w:szCs w:val="28"/>
        </w:rPr>
      </w:pPr>
    </w:p>
    <w:p w14:paraId="309EA5F9" w14:textId="208A5EDE" w:rsidR="00641D80" w:rsidRPr="00696AA0" w:rsidRDefault="00562D93">
      <w:pPr>
        <w:tabs>
          <w:tab w:val="right" w:pos="6684"/>
        </w:tabs>
        <w:spacing w:after="0" w:line="240" w:lineRule="auto"/>
        <w:ind w:right="15"/>
        <w:rPr>
          <w:rFonts w:ascii="Times New Roman" w:hAnsi="Times New Roman"/>
          <w:bCs/>
          <w:iCs/>
          <w:sz w:val="28"/>
          <w:szCs w:val="28"/>
        </w:rPr>
      </w:pPr>
      <w:r w:rsidRPr="00696AA0">
        <w:rPr>
          <w:rFonts w:ascii="Times New Roman" w:hAnsi="Times New Roman"/>
          <w:bCs/>
          <w:iCs/>
          <w:sz w:val="28"/>
          <w:szCs w:val="28"/>
        </w:rPr>
        <w:t>20</w:t>
      </w:r>
      <w:r w:rsidR="002F3633" w:rsidRPr="00696AA0">
        <w:rPr>
          <w:rFonts w:ascii="Times New Roman" w:hAnsi="Times New Roman"/>
          <w:bCs/>
          <w:iCs/>
          <w:sz w:val="28"/>
          <w:szCs w:val="28"/>
        </w:rPr>
        <w:t>.0</w:t>
      </w:r>
      <w:r w:rsidRPr="00696AA0">
        <w:rPr>
          <w:rFonts w:ascii="Times New Roman" w:hAnsi="Times New Roman"/>
          <w:bCs/>
          <w:iCs/>
          <w:sz w:val="28"/>
          <w:szCs w:val="28"/>
        </w:rPr>
        <w:t>6</w:t>
      </w:r>
      <w:r w:rsidR="002F3633" w:rsidRPr="00696AA0">
        <w:rPr>
          <w:rFonts w:ascii="Times New Roman" w:hAnsi="Times New Roman"/>
          <w:bCs/>
          <w:iCs/>
          <w:sz w:val="28"/>
          <w:szCs w:val="28"/>
        </w:rPr>
        <w:t>.202</w:t>
      </w:r>
      <w:r w:rsidRPr="00696AA0">
        <w:rPr>
          <w:rFonts w:ascii="Times New Roman" w:hAnsi="Times New Roman"/>
          <w:bCs/>
          <w:iCs/>
          <w:sz w:val="28"/>
          <w:szCs w:val="28"/>
        </w:rPr>
        <w:t>4</w:t>
      </w:r>
      <w:r w:rsidR="002F3633" w:rsidRPr="00696AA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F3633" w:rsidRPr="00696AA0">
        <w:rPr>
          <w:rFonts w:ascii="Times New Roman" w:hAnsi="Times New Roman"/>
          <w:bCs/>
          <w:iCs/>
          <w:sz w:val="28"/>
          <w:szCs w:val="28"/>
        </w:rPr>
        <w:tab/>
      </w:r>
      <w:r w:rsidR="002F3633" w:rsidRPr="00696AA0">
        <w:rPr>
          <w:rFonts w:ascii="Times New Roman" w:hAnsi="Times New Roman"/>
          <w:bCs/>
          <w:iCs/>
          <w:sz w:val="28"/>
          <w:szCs w:val="28"/>
        </w:rPr>
        <w:tab/>
      </w:r>
      <w:r w:rsidR="002F3633" w:rsidRPr="00696AA0">
        <w:rPr>
          <w:rFonts w:ascii="Times New Roman" w:hAnsi="Times New Roman"/>
          <w:bCs/>
          <w:iCs/>
          <w:sz w:val="28"/>
          <w:szCs w:val="28"/>
        </w:rPr>
        <w:tab/>
        <w:t xml:space="preserve">№ </w:t>
      </w:r>
      <w:r w:rsidRPr="00696AA0">
        <w:rPr>
          <w:rFonts w:ascii="Times New Roman" w:hAnsi="Times New Roman"/>
          <w:bCs/>
          <w:iCs/>
          <w:sz w:val="28"/>
          <w:szCs w:val="28"/>
        </w:rPr>
        <w:t>45</w:t>
      </w:r>
    </w:p>
    <w:p w14:paraId="27981584" w14:textId="77F8F927" w:rsidR="00562D93" w:rsidRPr="00696AA0" w:rsidRDefault="00562D93" w:rsidP="00562D93">
      <w:pPr>
        <w:tabs>
          <w:tab w:val="right" w:pos="6684"/>
        </w:tabs>
        <w:spacing w:after="0" w:line="240" w:lineRule="auto"/>
        <w:ind w:right="15"/>
        <w:jc w:val="center"/>
        <w:rPr>
          <w:rFonts w:ascii="Times New Roman" w:hAnsi="Times New Roman"/>
          <w:bCs/>
          <w:iCs/>
          <w:color w:val="FF0000"/>
          <w:sz w:val="28"/>
          <w:szCs w:val="28"/>
        </w:rPr>
      </w:pPr>
      <w:r w:rsidRPr="00696AA0">
        <w:rPr>
          <w:rFonts w:ascii="Times New Roman" w:hAnsi="Times New Roman"/>
          <w:bCs/>
          <w:iCs/>
          <w:sz w:val="28"/>
          <w:szCs w:val="28"/>
        </w:rPr>
        <w:t>г. Екатеринбург</w:t>
      </w:r>
    </w:p>
    <w:p w14:paraId="5152100E" w14:textId="77777777" w:rsidR="00641D80" w:rsidRPr="00696AA0" w:rsidRDefault="00641D8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543ED7AE" w14:textId="5577AB2F" w:rsidR="00641D80" w:rsidRPr="00696AA0" w:rsidRDefault="002F363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96AA0">
        <w:rPr>
          <w:rFonts w:ascii="Times New Roman" w:hAnsi="Times New Roman"/>
          <w:bCs/>
          <w:sz w:val="28"/>
          <w:szCs w:val="28"/>
        </w:rPr>
        <w:t>О</w:t>
      </w:r>
      <w:r w:rsidR="00562D93" w:rsidRPr="00696AA0">
        <w:rPr>
          <w:rFonts w:ascii="Times New Roman" w:hAnsi="Times New Roman"/>
          <w:bCs/>
          <w:sz w:val="28"/>
          <w:szCs w:val="28"/>
        </w:rPr>
        <w:t>б утверждении порядка</w:t>
      </w:r>
      <w:r w:rsidRPr="00696AA0">
        <w:rPr>
          <w:rFonts w:ascii="Times New Roman" w:hAnsi="Times New Roman"/>
          <w:bCs/>
          <w:sz w:val="28"/>
          <w:szCs w:val="28"/>
        </w:rPr>
        <w:t xml:space="preserve"> проведения оценки </w:t>
      </w:r>
    </w:p>
    <w:p w14:paraId="09E50BF3" w14:textId="3624FE5E" w:rsidR="00641D80" w:rsidRPr="00696AA0" w:rsidRDefault="002F363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96AA0">
        <w:rPr>
          <w:rFonts w:ascii="Times New Roman" w:hAnsi="Times New Roman"/>
          <w:bCs/>
          <w:sz w:val="28"/>
          <w:szCs w:val="28"/>
        </w:rPr>
        <w:t>коррупционных рисков</w:t>
      </w:r>
      <w:r w:rsidR="00562D93" w:rsidRPr="00696AA0">
        <w:rPr>
          <w:rFonts w:ascii="Times New Roman" w:hAnsi="Times New Roman"/>
          <w:bCs/>
          <w:sz w:val="28"/>
          <w:szCs w:val="28"/>
        </w:rPr>
        <w:t xml:space="preserve"> в ГКУ СОН СО «ОМЦСП»</w:t>
      </w:r>
    </w:p>
    <w:p w14:paraId="330825AC" w14:textId="77777777" w:rsidR="00641D80" w:rsidRPr="00696AA0" w:rsidRDefault="00641D80" w:rsidP="002A2A5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5A99FA65" w14:textId="03A9D51E" w:rsidR="00641D80" w:rsidRPr="00696AA0" w:rsidRDefault="002F3633">
      <w:pPr>
        <w:pStyle w:val="a5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96AA0">
        <w:rPr>
          <w:rFonts w:ascii="Times New Roman" w:hAnsi="Times New Roman"/>
          <w:sz w:val="28"/>
          <w:szCs w:val="28"/>
        </w:rPr>
        <w:t xml:space="preserve">  В целях реализации Федерального закона от 25 декабря 2008 года № 273-ФЗ «О противодействии коррупции», Закона Свердловской области от 20 февраля 2009 года № 2</w:t>
      </w:r>
      <w:r w:rsidR="00EC3A72">
        <w:rPr>
          <w:rFonts w:ascii="Times New Roman" w:hAnsi="Times New Roman"/>
          <w:sz w:val="28"/>
          <w:szCs w:val="28"/>
        </w:rPr>
        <w:t xml:space="preserve"> – </w:t>
      </w:r>
      <w:r w:rsidRPr="00696AA0">
        <w:rPr>
          <w:rFonts w:ascii="Times New Roman" w:hAnsi="Times New Roman"/>
          <w:sz w:val="28"/>
          <w:szCs w:val="28"/>
        </w:rPr>
        <w:t>03</w:t>
      </w:r>
      <w:r w:rsidR="00EC3A72">
        <w:rPr>
          <w:rFonts w:ascii="Times New Roman" w:hAnsi="Times New Roman"/>
          <w:sz w:val="28"/>
          <w:szCs w:val="28"/>
        </w:rPr>
        <w:t xml:space="preserve"> </w:t>
      </w:r>
      <w:r w:rsidRPr="00696AA0">
        <w:rPr>
          <w:rFonts w:ascii="Times New Roman" w:hAnsi="Times New Roman"/>
          <w:sz w:val="28"/>
          <w:szCs w:val="28"/>
        </w:rPr>
        <w:t xml:space="preserve">«О противодействии коррупции в Свердловской области», </w:t>
      </w:r>
    </w:p>
    <w:p w14:paraId="6027D665" w14:textId="77777777" w:rsidR="00641D80" w:rsidRPr="00696AA0" w:rsidRDefault="002F3633" w:rsidP="002A2A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96AA0">
        <w:rPr>
          <w:rFonts w:ascii="Times New Roman" w:hAnsi="Times New Roman"/>
          <w:sz w:val="28"/>
          <w:szCs w:val="28"/>
        </w:rPr>
        <w:t>ПРИКАЗЫВАЮ:</w:t>
      </w:r>
    </w:p>
    <w:p w14:paraId="7358DB7F" w14:textId="7BBA4283" w:rsidR="00641D80" w:rsidRPr="00696AA0" w:rsidRDefault="002F3633" w:rsidP="002A2A52">
      <w:pPr>
        <w:pStyle w:val="a5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6AA0">
        <w:rPr>
          <w:rFonts w:ascii="Times New Roman" w:hAnsi="Times New Roman"/>
          <w:sz w:val="28"/>
          <w:szCs w:val="28"/>
        </w:rPr>
        <w:t xml:space="preserve">Утвердить Порядок </w:t>
      </w:r>
      <w:r w:rsidRPr="00696AA0">
        <w:rPr>
          <w:rFonts w:ascii="Times New Roman" w:hAnsi="Times New Roman"/>
          <w:bCs/>
          <w:sz w:val="28"/>
          <w:szCs w:val="28"/>
        </w:rPr>
        <w:t xml:space="preserve">проведения оценки коррупционных рисков </w:t>
      </w:r>
      <w:r w:rsidRPr="00696AA0">
        <w:rPr>
          <w:rFonts w:ascii="Times New Roman" w:hAnsi="Times New Roman"/>
          <w:sz w:val="28"/>
          <w:szCs w:val="28"/>
        </w:rPr>
        <w:t>ГКУ</w:t>
      </w:r>
      <w:r w:rsidR="00562D93" w:rsidRPr="00696AA0">
        <w:rPr>
          <w:rFonts w:ascii="Times New Roman" w:hAnsi="Times New Roman"/>
          <w:sz w:val="28"/>
          <w:szCs w:val="28"/>
        </w:rPr>
        <w:t xml:space="preserve"> СОН СО «ОМЦСП» </w:t>
      </w:r>
      <w:r w:rsidRPr="00696AA0">
        <w:rPr>
          <w:rFonts w:ascii="Times New Roman" w:hAnsi="Times New Roman"/>
          <w:sz w:val="28"/>
          <w:szCs w:val="28"/>
        </w:rPr>
        <w:t xml:space="preserve">(Приложение 1). </w:t>
      </w:r>
    </w:p>
    <w:p w14:paraId="31EAB937" w14:textId="58A96DF5" w:rsidR="00641D80" w:rsidRPr="00696AA0" w:rsidRDefault="002F3633" w:rsidP="002A2A52">
      <w:pPr>
        <w:pStyle w:val="a5"/>
        <w:numPr>
          <w:ilvl w:val="0"/>
          <w:numId w:val="1"/>
        </w:numPr>
        <w:tabs>
          <w:tab w:val="left" w:pos="993"/>
        </w:tabs>
        <w:spacing w:after="28"/>
        <w:ind w:left="0" w:right="65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6AA0">
        <w:rPr>
          <w:rFonts w:ascii="Times New Roman" w:hAnsi="Times New Roman"/>
          <w:color w:val="000000"/>
          <w:sz w:val="28"/>
          <w:szCs w:val="28"/>
        </w:rPr>
        <w:t xml:space="preserve">Комиссии </w:t>
      </w:r>
      <w:r w:rsidR="00562D93" w:rsidRPr="00696AA0">
        <w:rPr>
          <w:rFonts w:ascii="Times New Roman" w:hAnsi="Times New Roman"/>
          <w:color w:val="000000"/>
          <w:sz w:val="28"/>
          <w:szCs w:val="28"/>
        </w:rPr>
        <w:t xml:space="preserve"> по</w:t>
      </w:r>
      <w:proofErr w:type="gramEnd"/>
      <w:r w:rsidR="00562D93" w:rsidRPr="00696AA0">
        <w:rPr>
          <w:rFonts w:ascii="Times New Roman" w:hAnsi="Times New Roman"/>
          <w:color w:val="000000"/>
          <w:sz w:val="28"/>
          <w:szCs w:val="28"/>
        </w:rPr>
        <w:t xml:space="preserve"> противодействию коррупции </w:t>
      </w:r>
      <w:r w:rsidRPr="00696AA0">
        <w:rPr>
          <w:rFonts w:ascii="Times New Roman" w:hAnsi="Times New Roman"/>
          <w:sz w:val="28"/>
          <w:szCs w:val="28"/>
        </w:rPr>
        <w:t xml:space="preserve">ГКУ </w:t>
      </w:r>
      <w:r w:rsidR="00562D93" w:rsidRPr="00696AA0">
        <w:rPr>
          <w:rFonts w:ascii="Times New Roman" w:hAnsi="Times New Roman"/>
          <w:sz w:val="28"/>
          <w:szCs w:val="28"/>
        </w:rPr>
        <w:t>СОН СО «ОМЦСП»</w:t>
      </w:r>
      <w:r w:rsidRPr="00696AA0">
        <w:rPr>
          <w:rFonts w:ascii="Times New Roman" w:hAnsi="Times New Roman"/>
          <w:color w:val="000000"/>
          <w:sz w:val="28"/>
          <w:szCs w:val="28"/>
        </w:rPr>
        <w:t>:</w:t>
      </w:r>
    </w:p>
    <w:p w14:paraId="14D04DDF" w14:textId="388862A1" w:rsidR="002A2A52" w:rsidRPr="00696AA0" w:rsidRDefault="00696AA0" w:rsidP="002A2A52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="002F3633" w:rsidRPr="00696AA0">
        <w:rPr>
          <w:rFonts w:ascii="Times New Roman" w:hAnsi="Times New Roman" w:cs="Times New Roman"/>
          <w:color w:val="000000"/>
          <w:sz w:val="28"/>
          <w:szCs w:val="28"/>
        </w:rPr>
        <w:t>Не реже одного раза в год осуществлять уточнение (корректировку) перечня должностей Учреждения, замещение которых связано с коррупционными рисками;</w:t>
      </w:r>
    </w:p>
    <w:p w14:paraId="16482427" w14:textId="67D7B4E8" w:rsidR="00641D80" w:rsidRPr="00696AA0" w:rsidRDefault="00696AA0" w:rsidP="002A2A52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="002F3633" w:rsidRPr="00696AA0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мониторинг исполнения должностных обязанностей, деятельность которых связана с коррупционными рисками, и при необходимости подготовить предложения для внесения изменений в </w:t>
      </w:r>
      <w:r w:rsidR="002F3633" w:rsidRPr="00696AA0">
        <w:rPr>
          <w:rFonts w:ascii="Times New Roman" w:hAnsi="Times New Roman" w:cs="Times New Roman"/>
          <w:sz w:val="28"/>
          <w:szCs w:val="28"/>
        </w:rPr>
        <w:t>Карту коррупционных рисков.</w:t>
      </w:r>
    </w:p>
    <w:p w14:paraId="689FB239" w14:textId="79E498F8" w:rsidR="002A2A52" w:rsidRPr="00696AA0" w:rsidRDefault="002A2A52" w:rsidP="002A2A52">
      <w:pPr>
        <w:pStyle w:val="a5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6AA0">
        <w:rPr>
          <w:rFonts w:ascii="Times New Roman" w:hAnsi="Times New Roman"/>
          <w:sz w:val="28"/>
          <w:szCs w:val="28"/>
        </w:rPr>
        <w:t xml:space="preserve"> </w:t>
      </w:r>
      <w:r w:rsidR="00696AA0" w:rsidRPr="00696AA0">
        <w:rPr>
          <w:rFonts w:ascii="Times New Roman" w:hAnsi="Times New Roman"/>
          <w:sz w:val="28"/>
          <w:szCs w:val="28"/>
        </w:rPr>
        <w:t>3</w:t>
      </w:r>
      <w:r w:rsidR="002F3633" w:rsidRPr="00696AA0">
        <w:rPr>
          <w:rFonts w:ascii="Times New Roman" w:hAnsi="Times New Roman"/>
          <w:sz w:val="28"/>
          <w:szCs w:val="28"/>
        </w:rPr>
        <w:t xml:space="preserve">. </w:t>
      </w:r>
      <w:r w:rsidR="00696AA0" w:rsidRPr="00696AA0">
        <w:rPr>
          <w:rFonts w:ascii="Times New Roman" w:hAnsi="Times New Roman"/>
          <w:sz w:val="28"/>
          <w:szCs w:val="28"/>
        </w:rPr>
        <w:t xml:space="preserve">Специалисту по социальной работе СП информационных технологий Елизаровой Д.В. </w:t>
      </w:r>
      <w:proofErr w:type="gramStart"/>
      <w:r w:rsidR="00696AA0" w:rsidRPr="00696AA0">
        <w:rPr>
          <w:rFonts w:ascii="Times New Roman" w:hAnsi="Times New Roman"/>
          <w:sz w:val="28"/>
          <w:szCs w:val="28"/>
        </w:rPr>
        <w:t xml:space="preserve">разместить </w:t>
      </w:r>
      <w:r w:rsidR="002F3633" w:rsidRPr="00696AA0">
        <w:rPr>
          <w:rFonts w:ascii="Times New Roman" w:hAnsi="Times New Roman"/>
          <w:sz w:val="28"/>
          <w:szCs w:val="28"/>
        </w:rPr>
        <w:t xml:space="preserve"> настоящий</w:t>
      </w:r>
      <w:proofErr w:type="gramEnd"/>
      <w:r w:rsidR="002F3633" w:rsidRPr="00696AA0">
        <w:rPr>
          <w:rFonts w:ascii="Times New Roman" w:hAnsi="Times New Roman"/>
          <w:sz w:val="28"/>
          <w:szCs w:val="28"/>
        </w:rPr>
        <w:t xml:space="preserve"> Приказ на официальном сайте Учреждения в разделе «Противодействие коррупции».</w:t>
      </w:r>
    </w:p>
    <w:p w14:paraId="51852E8A" w14:textId="4CF669BD" w:rsidR="00641D80" w:rsidRPr="00696AA0" w:rsidRDefault="002F3633" w:rsidP="002A2A52">
      <w:pPr>
        <w:pStyle w:val="a5"/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96AA0">
        <w:rPr>
          <w:rFonts w:ascii="Times New Roman" w:hAnsi="Times New Roman"/>
          <w:sz w:val="28"/>
          <w:szCs w:val="28"/>
        </w:rPr>
        <w:t xml:space="preserve"> </w:t>
      </w:r>
      <w:r w:rsidR="00696AA0" w:rsidRPr="00696AA0">
        <w:rPr>
          <w:rFonts w:ascii="Times New Roman" w:hAnsi="Times New Roman"/>
          <w:sz w:val="28"/>
          <w:szCs w:val="28"/>
        </w:rPr>
        <w:t>4</w:t>
      </w:r>
      <w:r w:rsidRPr="00696AA0">
        <w:rPr>
          <w:rFonts w:ascii="Times New Roman" w:hAnsi="Times New Roman"/>
          <w:color w:val="000000"/>
          <w:sz w:val="28"/>
          <w:szCs w:val="28"/>
        </w:rPr>
        <w:t>.  Контроль за исполнением приказа оставляю за собой.</w:t>
      </w:r>
    </w:p>
    <w:p w14:paraId="5305A252" w14:textId="77777777" w:rsidR="00696AA0" w:rsidRPr="00696AA0" w:rsidRDefault="00696AA0" w:rsidP="002A2A52">
      <w:pPr>
        <w:pStyle w:val="a5"/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68443E1" w14:textId="77777777" w:rsidR="00696AA0" w:rsidRPr="00696AA0" w:rsidRDefault="00696AA0" w:rsidP="002A2A52">
      <w:pPr>
        <w:pStyle w:val="a5"/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9170D73" w14:textId="5BB748D3" w:rsidR="00696AA0" w:rsidRPr="00696AA0" w:rsidRDefault="00696AA0" w:rsidP="002A2A52">
      <w:pPr>
        <w:pStyle w:val="a5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6AA0">
        <w:rPr>
          <w:rFonts w:ascii="Times New Roman" w:hAnsi="Times New Roman"/>
          <w:color w:val="000000"/>
          <w:sz w:val="28"/>
          <w:szCs w:val="28"/>
        </w:rPr>
        <w:t>Директор                                                                                       С.А. Белкин</w:t>
      </w:r>
    </w:p>
    <w:p w14:paraId="7D574B4E" w14:textId="77777777" w:rsidR="00641D80" w:rsidRPr="002A2A52" w:rsidRDefault="00641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F0F41D" w14:textId="77777777" w:rsidR="00641D80" w:rsidRDefault="00641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D1AAEA" w14:textId="77777777" w:rsidR="002A2A52" w:rsidRPr="002A2A52" w:rsidRDefault="002A2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0175B0" w14:textId="77777777" w:rsidR="00641D80" w:rsidRDefault="00641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B0CB4B5" w14:textId="77777777" w:rsidR="00641D80" w:rsidRDefault="00641D8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17D6072" w14:textId="77777777" w:rsidR="002A2A52" w:rsidRDefault="002A2A5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47CFD56" w14:textId="2171BFD0" w:rsidR="00641D80" w:rsidRDefault="00696AA0">
      <w:pPr>
        <w:tabs>
          <w:tab w:val="left" w:pos="4395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cs="Calibri"/>
          <w:i/>
          <w:sz w:val="18"/>
        </w:rPr>
        <w:lastRenderedPageBreak/>
        <w:t xml:space="preserve">                                                                                                              </w:t>
      </w:r>
      <w:r w:rsidR="002F3633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1</w:t>
      </w:r>
    </w:p>
    <w:p w14:paraId="21008856" w14:textId="77777777" w:rsidR="00696AA0" w:rsidRDefault="002F3633">
      <w:pPr>
        <w:tabs>
          <w:tab w:val="left" w:pos="4395"/>
        </w:tabs>
        <w:autoSpaceDE w:val="0"/>
        <w:autoSpaceDN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ГКУ</w:t>
      </w:r>
      <w:r w:rsidR="00696AA0">
        <w:rPr>
          <w:rFonts w:ascii="Times New Roman" w:hAnsi="Times New Roman"/>
          <w:sz w:val="28"/>
          <w:szCs w:val="28"/>
        </w:rPr>
        <w:t xml:space="preserve"> СОН СО «ОМЦСП»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A0FA1F7" w14:textId="3B5DB293" w:rsidR="00641D80" w:rsidRPr="002A2A52" w:rsidRDefault="002F3633">
      <w:pPr>
        <w:tabs>
          <w:tab w:val="left" w:pos="4395"/>
        </w:tabs>
        <w:autoSpaceDE w:val="0"/>
        <w:autoSpaceDN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2A2A52">
        <w:rPr>
          <w:rFonts w:ascii="Times New Roman" w:hAnsi="Times New Roman"/>
          <w:sz w:val="28"/>
          <w:szCs w:val="28"/>
        </w:rPr>
        <w:t xml:space="preserve">от </w:t>
      </w:r>
      <w:r w:rsidR="00696AA0">
        <w:rPr>
          <w:rFonts w:ascii="Times New Roman" w:hAnsi="Times New Roman"/>
          <w:sz w:val="28"/>
          <w:szCs w:val="28"/>
        </w:rPr>
        <w:t>20.</w:t>
      </w:r>
      <w:r w:rsidRPr="002A2A52">
        <w:rPr>
          <w:rFonts w:ascii="Times New Roman" w:hAnsi="Times New Roman"/>
          <w:sz w:val="28"/>
          <w:szCs w:val="28"/>
        </w:rPr>
        <w:t>0</w:t>
      </w:r>
      <w:r w:rsidR="00696AA0">
        <w:rPr>
          <w:rFonts w:ascii="Times New Roman" w:hAnsi="Times New Roman"/>
          <w:sz w:val="28"/>
          <w:szCs w:val="28"/>
        </w:rPr>
        <w:t>6</w:t>
      </w:r>
      <w:r w:rsidRPr="002A2A52">
        <w:rPr>
          <w:rFonts w:ascii="Times New Roman" w:hAnsi="Times New Roman"/>
          <w:sz w:val="28"/>
          <w:szCs w:val="28"/>
        </w:rPr>
        <w:t>.202</w:t>
      </w:r>
      <w:r w:rsidR="00696AA0">
        <w:rPr>
          <w:rFonts w:ascii="Times New Roman" w:hAnsi="Times New Roman"/>
          <w:sz w:val="28"/>
          <w:szCs w:val="28"/>
        </w:rPr>
        <w:t>4</w:t>
      </w:r>
      <w:r w:rsidRPr="002A2A52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2A2A52">
        <w:rPr>
          <w:rFonts w:ascii="Times New Roman" w:hAnsi="Times New Roman"/>
          <w:sz w:val="28"/>
          <w:szCs w:val="28"/>
        </w:rPr>
        <w:t xml:space="preserve">№  </w:t>
      </w:r>
      <w:r w:rsidR="00696AA0">
        <w:rPr>
          <w:rFonts w:ascii="Times New Roman" w:hAnsi="Times New Roman"/>
          <w:sz w:val="28"/>
          <w:szCs w:val="28"/>
        </w:rPr>
        <w:t>45</w:t>
      </w:r>
      <w:proofErr w:type="gramEnd"/>
      <w:r w:rsidRPr="002A2A52">
        <w:rPr>
          <w:rFonts w:ascii="Times New Roman" w:hAnsi="Times New Roman"/>
          <w:sz w:val="28"/>
          <w:szCs w:val="28"/>
        </w:rPr>
        <w:t xml:space="preserve"> </w:t>
      </w:r>
    </w:p>
    <w:p w14:paraId="14C52C6B" w14:textId="371DC064" w:rsidR="00641D80" w:rsidRDefault="002F3633" w:rsidP="00EC3A72">
      <w:pPr>
        <w:tabs>
          <w:tab w:val="left" w:pos="4395"/>
        </w:tabs>
        <w:spacing w:after="0" w:line="240" w:lineRule="auto"/>
        <w:ind w:left="4536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«О порядке проведения оценки коррупционных рисков </w:t>
      </w:r>
      <w:r w:rsidR="00EC3A72">
        <w:rPr>
          <w:rFonts w:ascii="Times New Roman" w:hAnsi="Times New Roman"/>
          <w:bCs/>
          <w:sz w:val="28"/>
          <w:szCs w:val="28"/>
        </w:rPr>
        <w:t>в ГКУ СОН СО «ОМЦСП»</w:t>
      </w:r>
      <w:r>
        <w:rPr>
          <w:rFonts w:ascii="Times New Roman" w:hAnsi="Times New Roman"/>
          <w:bCs/>
          <w:sz w:val="28"/>
          <w:szCs w:val="28"/>
        </w:rPr>
        <w:t xml:space="preserve">» </w:t>
      </w:r>
    </w:p>
    <w:p w14:paraId="6C25A6DB" w14:textId="10339436" w:rsidR="00641D80" w:rsidRDefault="002F3633" w:rsidP="00EC3A72">
      <w:pPr>
        <w:tabs>
          <w:tab w:val="left" w:pos="439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УТВЕРЖДЕНО:</w:t>
      </w:r>
    </w:p>
    <w:p w14:paraId="7B7F139F" w14:textId="3B19F95B" w:rsidR="00641D80" w:rsidRDefault="002F3633" w:rsidP="00EC3A72">
      <w:pPr>
        <w:tabs>
          <w:tab w:val="left" w:pos="4536"/>
        </w:tabs>
        <w:autoSpaceDE w:val="0"/>
        <w:autoSpaceDN w:val="0"/>
        <w:spacing w:after="0" w:line="240" w:lineRule="auto"/>
        <w:ind w:left="4536" w:right="1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от </w:t>
      </w:r>
      <w:r w:rsidR="00696AA0">
        <w:rPr>
          <w:rFonts w:ascii="Times New Roman" w:hAnsi="Times New Roman"/>
          <w:sz w:val="28"/>
          <w:szCs w:val="28"/>
        </w:rPr>
        <w:t>20</w:t>
      </w:r>
      <w:r w:rsidR="002A2A52" w:rsidRPr="002A2A52">
        <w:rPr>
          <w:rFonts w:ascii="Times New Roman" w:hAnsi="Times New Roman"/>
          <w:sz w:val="28"/>
          <w:szCs w:val="28"/>
        </w:rPr>
        <w:t>.0</w:t>
      </w:r>
      <w:r w:rsidR="00696AA0">
        <w:rPr>
          <w:rFonts w:ascii="Times New Roman" w:hAnsi="Times New Roman"/>
          <w:sz w:val="28"/>
          <w:szCs w:val="28"/>
        </w:rPr>
        <w:t>6</w:t>
      </w:r>
      <w:r w:rsidR="002A2A52" w:rsidRPr="002A2A52">
        <w:rPr>
          <w:rFonts w:ascii="Times New Roman" w:hAnsi="Times New Roman"/>
          <w:sz w:val="28"/>
          <w:szCs w:val="28"/>
        </w:rPr>
        <w:t>.202</w:t>
      </w:r>
      <w:r w:rsidR="00696AA0">
        <w:rPr>
          <w:rFonts w:ascii="Times New Roman" w:hAnsi="Times New Roman"/>
          <w:sz w:val="28"/>
          <w:szCs w:val="28"/>
        </w:rPr>
        <w:t xml:space="preserve">4 </w:t>
      </w:r>
      <w:r w:rsidR="002A2A52" w:rsidRPr="002A2A52">
        <w:rPr>
          <w:rFonts w:ascii="Times New Roman" w:hAnsi="Times New Roman"/>
          <w:sz w:val="28"/>
          <w:szCs w:val="28"/>
        </w:rPr>
        <w:t xml:space="preserve">№ </w:t>
      </w:r>
      <w:r w:rsidR="00696AA0">
        <w:rPr>
          <w:rFonts w:ascii="Times New Roman" w:hAnsi="Times New Roman"/>
          <w:sz w:val="28"/>
          <w:szCs w:val="28"/>
        </w:rPr>
        <w:t>45</w:t>
      </w:r>
      <w:r w:rsidRPr="002A2A52">
        <w:rPr>
          <w:rFonts w:ascii="Times New Roman" w:hAnsi="Times New Roman"/>
          <w:sz w:val="28"/>
          <w:szCs w:val="28"/>
        </w:rPr>
        <w:t xml:space="preserve">  </w:t>
      </w:r>
    </w:p>
    <w:p w14:paraId="600851A3" w14:textId="62FF9D88" w:rsidR="00641D80" w:rsidRDefault="002F3633" w:rsidP="00EC3A72">
      <w:pPr>
        <w:tabs>
          <w:tab w:val="left" w:pos="4536"/>
        </w:tabs>
        <w:autoSpaceDE w:val="0"/>
        <w:autoSpaceDN w:val="0"/>
        <w:spacing w:after="0" w:line="240" w:lineRule="auto"/>
        <w:ind w:left="4536" w:right="1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«О порядке проведения оценки коррупционных рисков </w:t>
      </w:r>
      <w:bookmarkStart w:id="0" w:name="_Hlk211848455"/>
      <w:r w:rsidR="00EC3A72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ГКУ </w:t>
      </w:r>
      <w:r w:rsidR="00696AA0">
        <w:rPr>
          <w:rFonts w:ascii="Times New Roman" w:hAnsi="Times New Roman"/>
          <w:sz w:val="28"/>
          <w:szCs w:val="28"/>
        </w:rPr>
        <w:t>СОН СО «ОМЦСП»</w:t>
      </w:r>
    </w:p>
    <w:bookmarkEnd w:id="0"/>
    <w:p w14:paraId="7A8F2236" w14:textId="77777777" w:rsidR="00641D80" w:rsidRDefault="002F36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проведения оценки коррупционных рисков</w:t>
      </w:r>
    </w:p>
    <w:p w14:paraId="4AA5A66B" w14:textId="77777777" w:rsidR="00696AA0" w:rsidRDefault="002F3633">
      <w:pPr>
        <w:widowControl w:val="0"/>
        <w:spacing w:after="0" w:line="320" w:lineRule="exact"/>
        <w:ind w:left="20" w:right="20" w:firstLine="7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государственного казенного учреждения социального обслуживания </w:t>
      </w:r>
      <w:r w:rsidR="00696AA0">
        <w:rPr>
          <w:rFonts w:ascii="Times New Roman" w:hAnsi="Times New Roman"/>
          <w:b/>
          <w:sz w:val="28"/>
          <w:szCs w:val="28"/>
        </w:rPr>
        <w:t xml:space="preserve">населения </w:t>
      </w:r>
      <w:r>
        <w:rPr>
          <w:rFonts w:ascii="Times New Roman" w:hAnsi="Times New Roman"/>
          <w:b/>
          <w:sz w:val="28"/>
          <w:szCs w:val="28"/>
        </w:rPr>
        <w:t xml:space="preserve">Свердловской области </w:t>
      </w:r>
    </w:p>
    <w:p w14:paraId="60206142" w14:textId="030882AD" w:rsidR="00641D80" w:rsidRDefault="002F3633">
      <w:pPr>
        <w:widowControl w:val="0"/>
        <w:spacing w:after="0" w:line="320" w:lineRule="exact"/>
        <w:ind w:left="20" w:right="20" w:firstLine="7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696AA0">
        <w:rPr>
          <w:rFonts w:ascii="Times New Roman" w:hAnsi="Times New Roman"/>
          <w:b/>
          <w:sz w:val="28"/>
          <w:szCs w:val="28"/>
        </w:rPr>
        <w:t>Организационно – методический центр социальной помощи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554013B1" w14:textId="77777777" w:rsidR="00641D80" w:rsidRDefault="00641D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404AAA" w14:textId="77777777" w:rsidR="00641D80" w:rsidRDefault="002F3633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3B7D1BAC" w14:textId="77777777" w:rsidR="00641D80" w:rsidRDefault="00641D80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99B6D00" w14:textId="44F5BD2E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Оценка коррупционных рисков является важнейшим элементом антикоррупционной политики в </w:t>
      </w:r>
      <w:r>
        <w:rPr>
          <w:rFonts w:ascii="Times New Roman" w:hAnsi="Times New Roman"/>
          <w:sz w:val="28"/>
          <w:szCs w:val="28"/>
          <w:lang w:bidi="ru-RU"/>
        </w:rPr>
        <w:t>государственном казенном учреждении социального обслуживания</w:t>
      </w:r>
      <w:r w:rsidR="00696AA0">
        <w:rPr>
          <w:rFonts w:ascii="Times New Roman" w:hAnsi="Times New Roman"/>
          <w:sz w:val="28"/>
          <w:szCs w:val="28"/>
          <w:lang w:bidi="ru-RU"/>
        </w:rPr>
        <w:t xml:space="preserve"> населения </w:t>
      </w:r>
      <w:r>
        <w:rPr>
          <w:rFonts w:ascii="Times New Roman" w:hAnsi="Times New Roman"/>
          <w:sz w:val="28"/>
          <w:szCs w:val="28"/>
          <w:lang w:bidi="ru-RU"/>
        </w:rPr>
        <w:t xml:space="preserve">Свердловской области </w:t>
      </w:r>
      <w:r w:rsidR="00696AA0">
        <w:rPr>
          <w:rFonts w:ascii="Times New Roman" w:hAnsi="Times New Roman"/>
          <w:sz w:val="28"/>
          <w:szCs w:val="28"/>
          <w:lang w:bidi="ru-RU"/>
        </w:rPr>
        <w:t xml:space="preserve">«Организационно – методический центр социальной помощи» </w:t>
      </w:r>
      <w:r>
        <w:rPr>
          <w:rFonts w:ascii="Times New Roman" w:hAnsi="Times New Roman"/>
          <w:sz w:val="28"/>
          <w:szCs w:val="28"/>
        </w:rPr>
        <w:t>(далее</w:t>
      </w:r>
      <w:r w:rsidR="00696AA0">
        <w:rPr>
          <w:rFonts w:ascii="Times New Roman" w:hAnsi="Times New Roman"/>
          <w:sz w:val="28"/>
          <w:szCs w:val="28"/>
        </w:rPr>
        <w:t xml:space="preserve"> – Центр</w:t>
      </w:r>
      <w:r>
        <w:rPr>
          <w:rFonts w:ascii="Times New Roman" w:hAnsi="Times New Roman"/>
          <w:sz w:val="28"/>
          <w:szCs w:val="28"/>
        </w:rPr>
        <w:t xml:space="preserve">), позволяющая обеспечить соответствие реализуемых антикоррупционных мероприятий специфике </w:t>
      </w:r>
      <w:proofErr w:type="gramStart"/>
      <w:r>
        <w:rPr>
          <w:rFonts w:ascii="Times New Roman" w:hAnsi="Times New Roman"/>
          <w:sz w:val="28"/>
          <w:szCs w:val="28"/>
        </w:rPr>
        <w:t xml:space="preserve">деятельности  </w:t>
      </w:r>
      <w:r w:rsidR="00696AA0">
        <w:rPr>
          <w:rFonts w:ascii="Times New Roman" w:hAnsi="Times New Roman"/>
          <w:sz w:val="28"/>
          <w:szCs w:val="28"/>
        </w:rPr>
        <w:t>Центра</w:t>
      </w:r>
      <w:proofErr w:type="gramEnd"/>
      <w:r w:rsidR="00696A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рационально использовать ресурсы, направляемые на проведение работы по профилактике коррупции в </w:t>
      </w:r>
      <w:proofErr w:type="gramStart"/>
      <w:r w:rsidR="00696AA0">
        <w:rPr>
          <w:rFonts w:ascii="Times New Roman" w:hAnsi="Times New Roman"/>
          <w:sz w:val="28"/>
          <w:szCs w:val="28"/>
        </w:rPr>
        <w:t xml:space="preserve">Центре 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</w:p>
    <w:p w14:paraId="6AB178D5" w14:textId="4A8B256A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Целью оценки коррупционных рисков является </w:t>
      </w:r>
      <w:r>
        <w:rPr>
          <w:rFonts w:ascii="Times New Roman" w:hAnsi="Times New Roman"/>
          <w:bCs/>
          <w:sz w:val="28"/>
          <w:szCs w:val="28"/>
        </w:rPr>
        <w:t xml:space="preserve">выявления направлений деятельности, процессов и операций в деятельности </w:t>
      </w:r>
      <w:r w:rsidR="00696AA0">
        <w:rPr>
          <w:rFonts w:ascii="Times New Roman" w:hAnsi="Times New Roman"/>
          <w:bCs/>
          <w:sz w:val="28"/>
          <w:szCs w:val="28"/>
        </w:rPr>
        <w:t>Центра</w:t>
      </w:r>
      <w:r>
        <w:rPr>
          <w:rFonts w:ascii="Times New Roman" w:hAnsi="Times New Roman"/>
          <w:bCs/>
          <w:sz w:val="28"/>
          <w:szCs w:val="28"/>
        </w:rPr>
        <w:t xml:space="preserve">, наиболее подверженных коррупционным рискам, </w:t>
      </w:r>
      <w:r>
        <w:rPr>
          <w:rFonts w:ascii="Times New Roman" w:hAnsi="Times New Roman"/>
          <w:sz w:val="28"/>
          <w:szCs w:val="28"/>
        </w:rPr>
        <w:t xml:space="preserve">при реализации которых наиболее высока вероятность совершения работниками </w:t>
      </w:r>
      <w:r w:rsidR="00696AA0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 коррупционных правонарушений как в целях получения личной выгоды, так и в целях получения выгоды </w:t>
      </w:r>
      <w:r w:rsidR="00696AA0">
        <w:rPr>
          <w:rFonts w:ascii="Times New Roman" w:hAnsi="Times New Roman"/>
          <w:sz w:val="28"/>
          <w:szCs w:val="28"/>
        </w:rPr>
        <w:t>Центром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выявления условий и обстоятельств (действий, событий), возникающих в ходе конкретного управленческого процесса, позволяющих злоупотреблять трудовыми обязанностями в целях получения, как для должностных лиц,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государства, установления периодичности оценки коррупционных рисков, в том числе в целях осуществления регулярного контроля экономической обоснованности расходов </w:t>
      </w:r>
      <w:r>
        <w:rPr>
          <w:rFonts w:ascii="Times New Roman" w:hAnsi="Times New Roman"/>
          <w:sz w:val="28"/>
          <w:szCs w:val="28"/>
        </w:rPr>
        <w:t>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недопущения составления неофициальной отчетности и использования поддельных документов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3575696F" w14:textId="77777777" w:rsidR="00641D80" w:rsidRDefault="00641D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45A89EF" w14:textId="7D0679CC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Основные понятия, используемые в Порядке оценки коррупционных рисков </w:t>
      </w:r>
      <w:r w:rsidR="00EC3A72">
        <w:rPr>
          <w:rFonts w:ascii="Times New Roman" w:hAnsi="Times New Roman"/>
          <w:b/>
          <w:sz w:val="28"/>
          <w:szCs w:val="28"/>
        </w:rPr>
        <w:t>Центра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506A8205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Коррупционное правонарушение - злоупотребление полномочиями, злоупотребление должностными полномочиями, дача взятки, посредничество во взяточничестве, получение взятки, мелкое взяточничество, коммерческий подкуп, посредничество в коммерческом подкупе, мелкий коммерческий подкуп либо иное незаконное использование физическим лицом своего должностного положения (полномочий) вопреки законным интересам общества, государства, организации в целях получения выгоды (преимуществ)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лица.</w:t>
      </w:r>
    </w:p>
    <w:p w14:paraId="210ADEBF" w14:textId="3F94C8A5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Коррупционный риск - возможность совершения работниками </w:t>
      </w:r>
      <w:r w:rsidR="009404A9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>, а также иными лицами от имени или в интересах организации коррупционного правонарушения.</w:t>
      </w:r>
    </w:p>
    <w:p w14:paraId="39101290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Оценка коррупционных рисков - общий процесс идентификации, анализа и ранжирования коррупционных рисков. </w:t>
      </w:r>
    </w:p>
    <w:p w14:paraId="43C4F7E3" w14:textId="77777777" w:rsidR="00EC3A72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Идентификация коррупционного риска - процесс определения для каждого бизнес-процесса:</w:t>
      </w:r>
    </w:p>
    <w:p w14:paraId="5822A1DF" w14:textId="43A8C273" w:rsidR="00EC3A72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критических точек; </w:t>
      </w:r>
    </w:p>
    <w:p w14:paraId="38A4FB99" w14:textId="02581933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возможных коррупционных правонарушений, которые могут быть совершены работниками </w:t>
      </w:r>
      <w:r w:rsidR="009404A9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 в каждой критической точке. </w:t>
      </w:r>
    </w:p>
    <w:p w14:paraId="2C54FBE4" w14:textId="3EEC07D5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Критическая точка - подпроцесс, особенности реализации которого создают объективные возможности для совершения работниками </w:t>
      </w:r>
      <w:r w:rsidR="009404A9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 коррупционных правонарушений. </w:t>
      </w:r>
    </w:p>
    <w:p w14:paraId="53503577" w14:textId="1F852F8A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Подпроцесс - установленные регулирующими документами процедуры и реальные действия, и взаимодействия структурных подразделений, коллегиальных органов, работников </w:t>
      </w:r>
      <w:r w:rsidR="009404A9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, совершаемые в целях реализации конкретного </w:t>
      </w:r>
      <w:proofErr w:type="spellStart"/>
      <w:r>
        <w:rPr>
          <w:rFonts w:ascii="Times New Roman" w:hAnsi="Times New Roman"/>
          <w:sz w:val="28"/>
          <w:szCs w:val="28"/>
        </w:rPr>
        <w:t>бизнеспроцесса</w:t>
      </w:r>
      <w:proofErr w:type="spellEnd"/>
      <w:r>
        <w:rPr>
          <w:rFonts w:ascii="Times New Roman" w:hAnsi="Times New Roman"/>
          <w:sz w:val="28"/>
          <w:szCs w:val="28"/>
        </w:rPr>
        <w:t xml:space="preserve"> (деятельность </w:t>
      </w:r>
      <w:r w:rsidR="009404A9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 в сфере закупок). </w:t>
      </w:r>
    </w:p>
    <w:p w14:paraId="471FF5B0" w14:textId="4230D916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Бизнес-процесс - регулярно повторяющаяся последовательность взаимосвязанных действий структурных подразделений и отдельных работников </w:t>
      </w:r>
      <w:r w:rsidR="009404A9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, направленных на реализацию уставных целей (функций) </w:t>
      </w:r>
      <w:r w:rsidR="009404A9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 (в сфере закупок). </w:t>
      </w:r>
    </w:p>
    <w:p w14:paraId="30214A83" w14:textId="6833328A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деятельности - совокупность бизнес-процессов, направленных на реализацию единой уставной цели (функции) </w:t>
      </w:r>
      <w:r w:rsidR="009404A9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08345ACF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коррупционного риска - процесс понимания природы коррупционного риска и возможностей для его реализации посредством: 1) выявления вероятных способов совершения коррупционного правонарушения при реализации бизнес-процесса («коррупционных схем»); 2) определения должностей или полномочий, критически важных для реализации каждой «коррупционной схемы». </w:t>
      </w:r>
    </w:p>
    <w:p w14:paraId="5B8C7B28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Коррупционная схема - выстроенный по определенному сценарию механизм использования работником полномочий в личных целях или в </w:t>
      </w:r>
      <w:r>
        <w:rPr>
          <w:rFonts w:ascii="Times New Roman" w:hAnsi="Times New Roman"/>
          <w:sz w:val="28"/>
          <w:szCs w:val="28"/>
        </w:rPr>
        <w:lastRenderedPageBreak/>
        <w:t xml:space="preserve">интересах третьих лиц (наиболее вероятный способ совершения коррупционного правонарушения). </w:t>
      </w:r>
    </w:p>
    <w:p w14:paraId="1E6C07A7" w14:textId="614C0661" w:rsidR="00641D80" w:rsidRDefault="002F3633">
      <w:pPr>
        <w:pStyle w:val="a5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Определение наиболее </w:t>
      </w:r>
      <w:proofErr w:type="spellStart"/>
      <w:r>
        <w:rPr>
          <w:rFonts w:ascii="Times New Roman" w:hAnsi="Times New Roman"/>
          <w:b/>
          <w:sz w:val="28"/>
          <w:szCs w:val="28"/>
        </w:rPr>
        <w:t>коррупционноемких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направлений деятельности </w:t>
      </w:r>
      <w:r w:rsidR="009404A9">
        <w:rPr>
          <w:rFonts w:ascii="Times New Roman" w:hAnsi="Times New Roman"/>
          <w:b/>
          <w:sz w:val="28"/>
          <w:szCs w:val="28"/>
        </w:rPr>
        <w:t>Центра</w:t>
      </w:r>
    </w:p>
    <w:p w14:paraId="316E6597" w14:textId="004D1520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В целях рационального использования ограниченных кадровых, финансовых и иных ресурсов оценка коррупционных рисков </w:t>
      </w:r>
      <w:r w:rsidR="009404A9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 проводится не в отношении всех направлений деятельности одновременно, а последовательно в отношении отдельных направлений деятельности </w:t>
      </w:r>
      <w:r w:rsidR="009404A9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733C161D" w14:textId="2E7C389C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Оценку коррупционных рисков начинают с определения потенциально наиболее </w:t>
      </w:r>
      <w:proofErr w:type="spellStart"/>
      <w:r>
        <w:rPr>
          <w:rFonts w:ascii="Times New Roman" w:hAnsi="Times New Roman"/>
          <w:sz w:val="28"/>
          <w:szCs w:val="28"/>
        </w:rPr>
        <w:t>коррупционноемких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направлений деятельности </w:t>
      </w:r>
      <w:r w:rsidR="009404A9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3294294" w14:textId="02964F7A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Критерии определения наиболее </w:t>
      </w:r>
      <w:proofErr w:type="spellStart"/>
      <w:r>
        <w:rPr>
          <w:rFonts w:ascii="Times New Roman" w:hAnsi="Times New Roman"/>
          <w:sz w:val="28"/>
          <w:szCs w:val="28"/>
        </w:rPr>
        <w:t>коррупционноемких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направлений деятельности </w:t>
      </w:r>
      <w:r w:rsidR="009404A9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40EC2545" w14:textId="3757923A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деятельность </w:t>
      </w:r>
      <w:r w:rsidR="009404A9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, предполагающая наличие лиц, стремящихся получить выгоду (преимущество) </w:t>
      </w:r>
    </w:p>
    <w:p w14:paraId="3E5EAB6C" w14:textId="23E6AB66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взаимодействие в рамках деятельности </w:t>
      </w:r>
      <w:r w:rsidR="009404A9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 с представителями государственных (муниципальных) органов; </w:t>
      </w:r>
    </w:p>
    <w:p w14:paraId="50E32287" w14:textId="4C23C040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наличие лиц, заинтересованных в получении недоступной им информации, которой обладают работники </w:t>
      </w:r>
      <w:r w:rsidR="009404A9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34B07C25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наличие сведений о распространенности коррупционных правонарушений при осуществлении аналогичных направлений деятельности в других организациях. </w:t>
      </w:r>
    </w:p>
    <w:p w14:paraId="71976EE1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К числу направлений деятельности, потенциально связанных с наиболее высокими коррупционными рисками, в первую очередь относятся следующие: </w:t>
      </w:r>
    </w:p>
    <w:p w14:paraId="5985ACF7" w14:textId="4662BC8B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закупка товаров и услуг для нужд </w:t>
      </w:r>
      <w:r w:rsidR="009404A9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78496A0D" w14:textId="54E7E7C0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-бизнес-процессы, предполагающие взаимодействие с государственными органами, осуществляющими контрольно-надзорные, разрешительные, регистрационные функции по распределению бюджетных ассигнований, субсидий и иные функции; </w:t>
      </w:r>
    </w:p>
    <w:p w14:paraId="33766B43" w14:textId="2108BB88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процессах управления персоналом </w:t>
      </w:r>
      <w:r w:rsidR="009404A9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60FDAA9A" w14:textId="21785123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распределении фондов оплаты труда и принятии решений о премировании работников </w:t>
      </w:r>
      <w:r w:rsidR="009404A9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7E86B7CC" w14:textId="204C7844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предварительного ранжирования целесообразно разделить все бизнес-процессы </w:t>
      </w:r>
      <w:r w:rsidR="009404A9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 на несколько групп в зависимости от предполагаемой подверженности каждого бизнес-процесса коррупционным рискам.</w:t>
      </w:r>
    </w:p>
    <w:p w14:paraId="114615DB" w14:textId="77777777" w:rsidR="00641D80" w:rsidRDefault="00641D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8C13911" w14:textId="77777777" w:rsidR="00641D80" w:rsidRDefault="002F3633">
      <w:pPr>
        <w:pStyle w:val="a5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оценки коррупционных рисков</w:t>
      </w:r>
    </w:p>
    <w:p w14:paraId="37B71818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Оценка коррупционных рисков состоит из нескольких последовательных этапов: </w:t>
      </w:r>
    </w:p>
    <w:p w14:paraId="06241F2C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 Подготовительный этап: </w:t>
      </w:r>
    </w:p>
    <w:p w14:paraId="32CC9548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принятие решения о проведении оценки коррупционных рисков; </w:t>
      </w:r>
    </w:p>
    <w:p w14:paraId="6D87AAC5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определение методики и плана проведения оценки; </w:t>
      </w:r>
    </w:p>
    <w:p w14:paraId="08AF2994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назначение лиц, ответственных за проведение оценки; </w:t>
      </w:r>
    </w:p>
    <w:p w14:paraId="42DAB65B" w14:textId="2425A2B0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определение полномочий и обязанностей работников </w:t>
      </w:r>
      <w:r w:rsidR="009404A9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 в связи с проведением оценки; </w:t>
      </w:r>
    </w:p>
    <w:p w14:paraId="5B92A59C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составление перечня и подготовки необходимых документов.</w:t>
      </w:r>
    </w:p>
    <w:p w14:paraId="23E848BC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3.2. Этап описания бизнес-процессов: </w:t>
      </w:r>
    </w:p>
    <w:p w14:paraId="213B1FD4" w14:textId="0865EBEC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представление всех направлений деятельности </w:t>
      </w:r>
      <w:r w:rsidR="009404A9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 xml:space="preserve">в форме бизнес-процессов; </w:t>
      </w:r>
    </w:p>
    <w:p w14:paraId="7440BF16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описание подпроцессов, составляющих каждый бизнес-процесс. </w:t>
      </w:r>
    </w:p>
    <w:p w14:paraId="72EF9C3C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Этап идентификации коррупционных рисков: </w:t>
      </w:r>
    </w:p>
    <w:p w14:paraId="6D49A3B4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выделение в каждом анализируемом бизнес-процессе критических точек; </w:t>
      </w:r>
    </w:p>
    <w:p w14:paraId="3D1A1E9C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общее описание возможностей для реализации коррупционных рисков в каждой критической точке. </w:t>
      </w:r>
    </w:p>
    <w:p w14:paraId="2E152801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Этап анализа коррупционных рисков: </w:t>
      </w:r>
    </w:p>
    <w:p w14:paraId="7CAC8653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подготовка детального формализованного описания возможных способов совершения коррупционного правонарушения в критической точке («коррупционных схем»); </w:t>
      </w:r>
    </w:p>
    <w:p w14:paraId="01AA27CD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перечня должностей работников учреждения, которые могут быть вовлечены в совершение коррупционного правонарушения. </w:t>
      </w:r>
    </w:p>
    <w:p w14:paraId="77C58A82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Этап разработки мер по минимизации коррупционных рисков: подготовка предложений по минимизации всех или наиболее существенных идентифицированных коррупционных рисков. </w:t>
      </w:r>
    </w:p>
    <w:p w14:paraId="705F8F6A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Этап оформления, согласования и утверждения результатов оценки коррупционных рисков: формирование Карты коррупционных рисков учреждения и перечня должностей, связанных с коррупционными рисками. </w:t>
      </w:r>
    </w:p>
    <w:p w14:paraId="1D0DDA5C" w14:textId="77777777" w:rsidR="00641D80" w:rsidRDefault="00641D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377EB0D9" w14:textId="77777777" w:rsidR="00641D80" w:rsidRDefault="002F3633">
      <w:pPr>
        <w:pStyle w:val="a5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Подготовка к проведению оценки коррупционных рисков</w:t>
      </w:r>
    </w:p>
    <w:p w14:paraId="12533BDE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Решение о проведении оценки коррупционных рисков принимается директором учреждения и оформляется его приказом. </w:t>
      </w:r>
    </w:p>
    <w:p w14:paraId="1E2C6E9F" w14:textId="50A7D0E2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Оценка коррупционных рисков в </w:t>
      </w:r>
      <w:r w:rsidR="00EC3A72">
        <w:rPr>
          <w:rFonts w:ascii="Times New Roman" w:hAnsi="Times New Roman"/>
          <w:sz w:val="28"/>
          <w:szCs w:val="28"/>
        </w:rPr>
        <w:t>Центре</w:t>
      </w:r>
      <w:r>
        <w:rPr>
          <w:rFonts w:ascii="Times New Roman" w:hAnsi="Times New Roman"/>
          <w:sz w:val="28"/>
          <w:szCs w:val="28"/>
        </w:rPr>
        <w:t xml:space="preserve"> поручается Комиссии</w:t>
      </w:r>
      <w:r w:rsidR="00EC3A72">
        <w:rPr>
          <w:rFonts w:ascii="Times New Roman" w:hAnsi="Times New Roman"/>
          <w:sz w:val="28"/>
          <w:szCs w:val="28"/>
        </w:rPr>
        <w:t xml:space="preserve"> по противодействию коррупции </w:t>
      </w:r>
      <w:r>
        <w:rPr>
          <w:rFonts w:ascii="Times New Roman" w:hAnsi="Times New Roman"/>
          <w:sz w:val="28"/>
          <w:szCs w:val="28"/>
        </w:rPr>
        <w:t xml:space="preserve">ГКУ </w:t>
      </w:r>
      <w:r w:rsidR="00EC3A72">
        <w:rPr>
          <w:rFonts w:ascii="Times New Roman" w:hAnsi="Times New Roman"/>
          <w:sz w:val="28"/>
          <w:szCs w:val="28"/>
        </w:rPr>
        <w:t>СОН СО «ОМЦСП»</w:t>
      </w:r>
      <w:r>
        <w:rPr>
          <w:rFonts w:ascii="Times New Roman" w:hAnsi="Times New Roman"/>
          <w:sz w:val="28"/>
          <w:szCs w:val="28"/>
        </w:rPr>
        <w:t xml:space="preserve">. К участию в работе комиссии привлекаются: заместители директора, руководители подразделений. Возглавляет работу комиссии директор учреждения. </w:t>
      </w:r>
    </w:p>
    <w:p w14:paraId="299C7B5E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Формируется перечень локальных нормативных актов и иных документов учреждения, содержащих информацию, необходимую для проведения оценки коррупционных рисков. К таким документам могут относиться: </w:t>
      </w:r>
    </w:p>
    <w:p w14:paraId="73358210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документы, содержащие информацию о направлениях деятельности и структуре учреждения, полномочиях ее структурных подразделений и должностных обязанностях работников (устав, организационно-штатная структура и штатное расписание учреждения, положения о структурных подразделениях, должностные инструкции работников учреждения и т.д.); </w:t>
      </w:r>
    </w:p>
    <w:p w14:paraId="66CB9380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документы, закрепляющие систему мер предупреждения коррупции в учреждении, а также порядок проведения любых контрольных мероприятий (ревизий, проверок и т.д.) и документы, содержащие информацию о результатах проведения этих мероприятий. </w:t>
      </w:r>
    </w:p>
    <w:p w14:paraId="2AE680B9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Все структурные подразделения обязаны содействовать проведению оценки коррупционных рисков, своевременно определять и представлять конкретные необходимые документы. </w:t>
      </w:r>
    </w:p>
    <w:p w14:paraId="67E51046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В результате анализа представленных документов формируется описание (карта) рассматриваемых направлений деятельности учреждения в виде отдельных бизнес-процессов, и составляющих их подпроцессов, содержащее последовательность действий и взаимодействий, которые предпринимают структурные подразделения и (или) отдельные работники учреждения для реализации каждого бизнес-процесса, что является основой для проведения последующего обсуждения с представителями структурных подразделений. </w:t>
      </w:r>
    </w:p>
    <w:p w14:paraId="59AE29D1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Основной задачей обсуждения с представителями подразделений является уточнение понимания процесса реализации контрольных функций и выявление возможных недостатков сформированной в учреждении системы внутреннего контроля применительно к рассматриваемым направлениям деятельности, бизнес-процессам и подпроцессам. </w:t>
      </w:r>
    </w:p>
    <w:p w14:paraId="09870F58" w14:textId="2A17C1AD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По результатам обсуждения с представителями структурных подразделений </w:t>
      </w:r>
      <w:r w:rsidR="00EC3A72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 выделяются «критические точки» для каждого процесса и определяются те элементы, при реализации которых наиболее вероятно возникновение коррупционных правонарушений. </w:t>
      </w:r>
    </w:p>
    <w:p w14:paraId="1D646356" w14:textId="77777777" w:rsidR="00641D80" w:rsidRDefault="00641D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F438ED8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Анализ коррупционных рисков.</w:t>
      </w:r>
    </w:p>
    <w:p w14:paraId="4DCBBB93" w14:textId="77777777" w:rsidR="00641D80" w:rsidRDefault="00641D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BE7DEB4" w14:textId="24FEF884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Основная задача анализа коррупционных рисков - определить для каждой выделенной критической точки вероятный способ совершения коррупционного правонарушения работниками </w:t>
      </w:r>
      <w:r w:rsidR="00EC3A72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 xml:space="preserve">(коррупционную схему) и должности (полномочия) работников, наличие которых требуется для реализации каждой коррупционной схемы. </w:t>
      </w:r>
    </w:p>
    <w:p w14:paraId="2957733D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Для каждого подпроцесса (критической точки), реализация которого связана с коррупционным риском, составляется описание возможных коррупционных рисков в каждой выявленной критической точке, включающее следующую информацию: </w:t>
      </w:r>
    </w:p>
    <w:p w14:paraId="1AECA874" w14:textId="7F0C7544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краткое описание распределяемой в критической точке выгоды или преимущества, стремление к получению которой работниками </w:t>
      </w:r>
      <w:r w:rsidR="00EC3A72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 xml:space="preserve">является причиной совершения «коррупционного правонарушения»; </w:t>
      </w:r>
    </w:p>
    <w:p w14:paraId="040733F3" w14:textId="003DA522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перечень потенциальных выгодоприобретателей - лиц, которые стремятся извлечь выгоду (преимущество) из совершения работником </w:t>
      </w:r>
      <w:proofErr w:type="gramStart"/>
      <w:r w:rsidR="00EC3A72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 xml:space="preserve"> коррупционного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правонарушения в рассматриваемой критической точке; </w:t>
      </w:r>
    </w:p>
    <w:p w14:paraId="2360A189" w14:textId="71E56512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перечень должностей работников </w:t>
      </w:r>
      <w:r w:rsidR="00EC3A72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, без участия которых неправомерное распределение выгоды (преимущества) в критической точке </w:t>
      </w:r>
      <w:r>
        <w:rPr>
          <w:rFonts w:ascii="Times New Roman" w:hAnsi="Times New Roman"/>
          <w:sz w:val="28"/>
          <w:szCs w:val="28"/>
        </w:rPr>
        <w:lastRenderedPageBreak/>
        <w:t xml:space="preserve">невозможно или крайне затруднительно (перечень должностей, замещение которых связано с коррупционными рисками); </w:t>
      </w:r>
    </w:p>
    <w:p w14:paraId="4D21B758" w14:textId="554622D6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описание возможных способов передачи работнику (работникам) </w:t>
      </w:r>
      <w:proofErr w:type="gramStart"/>
      <w:r w:rsidR="00EC3A72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 xml:space="preserve"> или</w:t>
      </w:r>
      <w:proofErr w:type="gramEnd"/>
      <w:r>
        <w:rPr>
          <w:rFonts w:ascii="Times New Roman" w:hAnsi="Times New Roman"/>
          <w:sz w:val="28"/>
          <w:szCs w:val="28"/>
        </w:rPr>
        <w:t xml:space="preserve"> должностному лицу, с которым взаимодействует учреждение, вознаграждения за совершение коррупционного правонарушения; </w:t>
      </w:r>
    </w:p>
    <w:p w14:paraId="21839C1D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описание способа совершения возможного коррупционного правонарушения (коррупционной схемы) в учреждении; </w:t>
      </w:r>
    </w:p>
    <w:p w14:paraId="5108C2A6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каким образом, возможно обойти внедренные в учреждении механизмы внутреннего контроля. </w:t>
      </w:r>
    </w:p>
    <w:p w14:paraId="58204A65" w14:textId="04D07FEE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По результатам оценки коррупционных рисков для каждого направления деятельности (бизнес-процесса) </w:t>
      </w:r>
      <w:r w:rsidR="00EC3A72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 xml:space="preserve">составляется общий перечень выявленных коррупционных рисков. </w:t>
      </w:r>
    </w:p>
    <w:p w14:paraId="69D2FAB4" w14:textId="77777777" w:rsidR="00641D80" w:rsidRDefault="00641D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DE8A873" w14:textId="77777777" w:rsidR="00641D80" w:rsidRDefault="002F3633">
      <w:pPr>
        <w:tabs>
          <w:tab w:val="left" w:pos="851"/>
        </w:tabs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Разработка комплекса мер по устранению или минимизации коррупционных рисков.</w:t>
      </w:r>
    </w:p>
    <w:p w14:paraId="4193348B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Для каждой выявленной критической точки определяются возможные меры по минимизации соответствующих коррупционных рисков. При этом необходимо по возможности оценить объем финансовых затрат на реализацию необходимых мер, а также кадровые и иные ресурсы, необходимые для проведения соответствующих мероприятий. </w:t>
      </w:r>
    </w:p>
    <w:p w14:paraId="4753A07F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При планировании проведения мероприятий по минимизации всех выявленных рисков учреждение исходит из наличия необходимых ресурсов, возможности и экономической целесообразности. В первую очередь реализуются меры по минимизации критических и существенных выявленных коррупционных рисков. </w:t>
      </w:r>
    </w:p>
    <w:p w14:paraId="6E410678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При определении мер по минимизации коррупционных рисков учитывается: </w:t>
      </w:r>
    </w:p>
    <w:p w14:paraId="4FA21DBB" w14:textId="0E1DA255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каждая мера формулируется конкретно, работники</w:t>
      </w:r>
      <w:r w:rsidR="00EC3A72">
        <w:rPr>
          <w:rFonts w:ascii="Times New Roman" w:hAnsi="Times New Roman"/>
          <w:sz w:val="28"/>
          <w:szCs w:val="28"/>
        </w:rPr>
        <w:t xml:space="preserve"> Центра</w:t>
      </w:r>
      <w:r>
        <w:rPr>
          <w:rFonts w:ascii="Times New Roman" w:hAnsi="Times New Roman"/>
          <w:sz w:val="28"/>
          <w:szCs w:val="28"/>
        </w:rPr>
        <w:t xml:space="preserve">, вовлеченные в ее реализацию, должны понимать, в чем она заключается, понимать желательный результат и его связь с минимизацией конкретного коррупционного риска; </w:t>
      </w:r>
    </w:p>
    <w:p w14:paraId="195B7DC1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каждой меры устанавливается срок или периодичность ее реализации; </w:t>
      </w:r>
    </w:p>
    <w:p w14:paraId="65F42163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каждой меры определяется ответственный за ее реализацию; </w:t>
      </w:r>
    </w:p>
    <w:p w14:paraId="61B1CFB8" w14:textId="77777777" w:rsidR="00641D80" w:rsidRDefault="002F36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реализация каждой меры подтверждается документально.</w:t>
      </w:r>
    </w:p>
    <w:p w14:paraId="7D7AB03D" w14:textId="77777777" w:rsidR="00641D80" w:rsidRDefault="002F363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6.4. В целях недопущения совершения должностными лицами коррупционных правонарушений или проявлений коррупционной направленности реализацию антикоррупционных мероприятий необходимо осуществлять на постоянной основе посредством: </w:t>
      </w:r>
    </w:p>
    <w:p w14:paraId="66C811AA" w14:textId="77777777" w:rsidR="00641D80" w:rsidRDefault="002F363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организации внутреннего контроля за исполнением должностными лицами своих обязанностей, основанного на механизме проверочных мероприятий; </w:t>
      </w:r>
    </w:p>
    <w:p w14:paraId="245A8A31" w14:textId="77777777" w:rsidR="00641D80" w:rsidRDefault="002F363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проверочные мероприятия должны проводиться и на основании поступившей информации о коррупционных проявлениях, в том числе жалоб </w:t>
      </w: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и обращений граждан и организаций, публикаций о фактах коррупционной деятельности должностных лиц в средствах массовой информации; </w:t>
      </w:r>
    </w:p>
    <w:p w14:paraId="40742EB3" w14:textId="77777777" w:rsidR="00641D80" w:rsidRDefault="002F363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14:paraId="44306C02" w14:textId="77777777" w:rsidR="00641D80" w:rsidRDefault="00641D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336B7DE" w14:textId="42EFEA2E" w:rsidR="00641D80" w:rsidRDefault="002F3633" w:rsidP="009404A9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Calibri"/>
          <w:i/>
          <w:sz w:val="18"/>
        </w:rPr>
        <w:t xml:space="preserve">                              </w:t>
      </w:r>
    </w:p>
    <w:sectPr w:rsidR="00641D80" w:rsidSect="00EC3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62EF0" w14:textId="77777777" w:rsidR="006F0AF3" w:rsidRDefault="006F0AF3">
      <w:pPr>
        <w:spacing w:line="240" w:lineRule="auto"/>
      </w:pPr>
      <w:r>
        <w:separator/>
      </w:r>
    </w:p>
  </w:endnote>
  <w:endnote w:type="continuationSeparator" w:id="0">
    <w:p w14:paraId="78ECC4C6" w14:textId="77777777" w:rsidR="006F0AF3" w:rsidRDefault="006F0A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C51EC" w14:textId="77777777" w:rsidR="006F0AF3" w:rsidRDefault="006F0AF3">
      <w:pPr>
        <w:spacing w:after="0"/>
      </w:pPr>
      <w:r>
        <w:separator/>
      </w:r>
    </w:p>
  </w:footnote>
  <w:footnote w:type="continuationSeparator" w:id="0">
    <w:p w14:paraId="33E8AA3B" w14:textId="77777777" w:rsidR="006F0AF3" w:rsidRDefault="006F0A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E2FA3"/>
    <w:multiLevelType w:val="multilevel"/>
    <w:tmpl w:val="286E2FA3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7E5A2250"/>
    <w:multiLevelType w:val="multilevel"/>
    <w:tmpl w:val="7E5A2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5007758">
    <w:abstractNumId w:val="1"/>
  </w:num>
  <w:num w:numId="2" w16cid:durableId="28489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B4F"/>
    <w:rsid w:val="00000E02"/>
    <w:rsid w:val="00004D00"/>
    <w:rsid w:val="00007177"/>
    <w:rsid w:val="0000757E"/>
    <w:rsid w:val="000159F3"/>
    <w:rsid w:val="00016596"/>
    <w:rsid w:val="00017674"/>
    <w:rsid w:val="00021478"/>
    <w:rsid w:val="0002483B"/>
    <w:rsid w:val="00030917"/>
    <w:rsid w:val="00031F79"/>
    <w:rsid w:val="000321F5"/>
    <w:rsid w:val="000328A9"/>
    <w:rsid w:val="0003610D"/>
    <w:rsid w:val="000361E0"/>
    <w:rsid w:val="00036393"/>
    <w:rsid w:val="00042EFB"/>
    <w:rsid w:val="00044B33"/>
    <w:rsid w:val="00046A3D"/>
    <w:rsid w:val="00051594"/>
    <w:rsid w:val="00053058"/>
    <w:rsid w:val="00060666"/>
    <w:rsid w:val="000645F5"/>
    <w:rsid w:val="00066BCE"/>
    <w:rsid w:val="00072F70"/>
    <w:rsid w:val="000770E3"/>
    <w:rsid w:val="000826ED"/>
    <w:rsid w:val="0008570A"/>
    <w:rsid w:val="0008636F"/>
    <w:rsid w:val="00090DA3"/>
    <w:rsid w:val="00095C3D"/>
    <w:rsid w:val="00096920"/>
    <w:rsid w:val="000A0A46"/>
    <w:rsid w:val="000A3562"/>
    <w:rsid w:val="000A3AAF"/>
    <w:rsid w:val="000B1AD0"/>
    <w:rsid w:val="000B2A39"/>
    <w:rsid w:val="000B4997"/>
    <w:rsid w:val="000B624C"/>
    <w:rsid w:val="000C18D8"/>
    <w:rsid w:val="000C4810"/>
    <w:rsid w:val="000C6906"/>
    <w:rsid w:val="000D06F2"/>
    <w:rsid w:val="000D764C"/>
    <w:rsid w:val="000E0B53"/>
    <w:rsid w:val="000E1CF0"/>
    <w:rsid w:val="000E2BBA"/>
    <w:rsid w:val="000E361D"/>
    <w:rsid w:val="000E488F"/>
    <w:rsid w:val="000E5697"/>
    <w:rsid w:val="000F2035"/>
    <w:rsid w:val="000F2104"/>
    <w:rsid w:val="000F4A1F"/>
    <w:rsid w:val="00102F41"/>
    <w:rsid w:val="00105203"/>
    <w:rsid w:val="00106018"/>
    <w:rsid w:val="00106D4D"/>
    <w:rsid w:val="00111699"/>
    <w:rsid w:val="00113361"/>
    <w:rsid w:val="0011342D"/>
    <w:rsid w:val="001140AE"/>
    <w:rsid w:val="00114746"/>
    <w:rsid w:val="00115E9F"/>
    <w:rsid w:val="00116804"/>
    <w:rsid w:val="0012238E"/>
    <w:rsid w:val="001235FD"/>
    <w:rsid w:val="001269BB"/>
    <w:rsid w:val="00126E74"/>
    <w:rsid w:val="00130C02"/>
    <w:rsid w:val="00132378"/>
    <w:rsid w:val="00142AF7"/>
    <w:rsid w:val="00144268"/>
    <w:rsid w:val="00147728"/>
    <w:rsid w:val="001534BB"/>
    <w:rsid w:val="00154019"/>
    <w:rsid w:val="00155368"/>
    <w:rsid w:val="001558DE"/>
    <w:rsid w:val="00155C91"/>
    <w:rsid w:val="001604F5"/>
    <w:rsid w:val="0016059F"/>
    <w:rsid w:val="00170328"/>
    <w:rsid w:val="001732AC"/>
    <w:rsid w:val="00174657"/>
    <w:rsid w:val="00174A77"/>
    <w:rsid w:val="001778DD"/>
    <w:rsid w:val="00181933"/>
    <w:rsid w:val="001822A1"/>
    <w:rsid w:val="00182F11"/>
    <w:rsid w:val="00187318"/>
    <w:rsid w:val="00191C85"/>
    <w:rsid w:val="00197039"/>
    <w:rsid w:val="001A199D"/>
    <w:rsid w:val="001A1B9D"/>
    <w:rsid w:val="001A4762"/>
    <w:rsid w:val="001B042A"/>
    <w:rsid w:val="001B501F"/>
    <w:rsid w:val="001B50B6"/>
    <w:rsid w:val="001B6131"/>
    <w:rsid w:val="001C0320"/>
    <w:rsid w:val="001C067D"/>
    <w:rsid w:val="001C7AF8"/>
    <w:rsid w:val="001D4BD0"/>
    <w:rsid w:val="001D76B8"/>
    <w:rsid w:val="001D7E41"/>
    <w:rsid w:val="001E3460"/>
    <w:rsid w:val="001F002C"/>
    <w:rsid w:val="002013F6"/>
    <w:rsid w:val="002067C8"/>
    <w:rsid w:val="00207E53"/>
    <w:rsid w:val="002171A4"/>
    <w:rsid w:val="0022527A"/>
    <w:rsid w:val="00226320"/>
    <w:rsid w:val="00226E6E"/>
    <w:rsid w:val="00227D18"/>
    <w:rsid w:val="002324B2"/>
    <w:rsid w:val="00236EBB"/>
    <w:rsid w:val="002413F3"/>
    <w:rsid w:val="00243A73"/>
    <w:rsid w:val="00246357"/>
    <w:rsid w:val="00247F18"/>
    <w:rsid w:val="002501B7"/>
    <w:rsid w:val="00252AF3"/>
    <w:rsid w:val="002605D7"/>
    <w:rsid w:val="00263DAF"/>
    <w:rsid w:val="00264A28"/>
    <w:rsid w:val="002664CC"/>
    <w:rsid w:val="002730D4"/>
    <w:rsid w:val="002764B4"/>
    <w:rsid w:val="00276BE3"/>
    <w:rsid w:val="0028009A"/>
    <w:rsid w:val="00283036"/>
    <w:rsid w:val="002838FF"/>
    <w:rsid w:val="0028447D"/>
    <w:rsid w:val="002846F6"/>
    <w:rsid w:val="00295188"/>
    <w:rsid w:val="002953F7"/>
    <w:rsid w:val="002A2A52"/>
    <w:rsid w:val="002B104A"/>
    <w:rsid w:val="002B13AD"/>
    <w:rsid w:val="002B3F9C"/>
    <w:rsid w:val="002B6783"/>
    <w:rsid w:val="002B7A00"/>
    <w:rsid w:val="002C1EF5"/>
    <w:rsid w:val="002C5213"/>
    <w:rsid w:val="002C6BDC"/>
    <w:rsid w:val="002C6E05"/>
    <w:rsid w:val="002C7169"/>
    <w:rsid w:val="002D6E6C"/>
    <w:rsid w:val="002E1695"/>
    <w:rsid w:val="002E3AB0"/>
    <w:rsid w:val="002E511B"/>
    <w:rsid w:val="002E6E87"/>
    <w:rsid w:val="002E741F"/>
    <w:rsid w:val="002E7C0E"/>
    <w:rsid w:val="002F169A"/>
    <w:rsid w:val="002F1829"/>
    <w:rsid w:val="002F3633"/>
    <w:rsid w:val="002F43F0"/>
    <w:rsid w:val="00300EA3"/>
    <w:rsid w:val="00301F2E"/>
    <w:rsid w:val="00302B33"/>
    <w:rsid w:val="0030548B"/>
    <w:rsid w:val="003056D5"/>
    <w:rsid w:val="00311E38"/>
    <w:rsid w:val="00315632"/>
    <w:rsid w:val="00315849"/>
    <w:rsid w:val="0031668C"/>
    <w:rsid w:val="00316AEE"/>
    <w:rsid w:val="00316CA6"/>
    <w:rsid w:val="003242FF"/>
    <w:rsid w:val="0032500A"/>
    <w:rsid w:val="00325C22"/>
    <w:rsid w:val="00340BDC"/>
    <w:rsid w:val="003422F7"/>
    <w:rsid w:val="00343E67"/>
    <w:rsid w:val="0034634E"/>
    <w:rsid w:val="00347B0B"/>
    <w:rsid w:val="0035237B"/>
    <w:rsid w:val="003562B2"/>
    <w:rsid w:val="00357052"/>
    <w:rsid w:val="0036044F"/>
    <w:rsid w:val="003660E7"/>
    <w:rsid w:val="0036788E"/>
    <w:rsid w:val="00370EA1"/>
    <w:rsid w:val="0037508E"/>
    <w:rsid w:val="003757A2"/>
    <w:rsid w:val="0038041D"/>
    <w:rsid w:val="00384799"/>
    <w:rsid w:val="0038664F"/>
    <w:rsid w:val="003917D2"/>
    <w:rsid w:val="00392A17"/>
    <w:rsid w:val="00393D27"/>
    <w:rsid w:val="003946B2"/>
    <w:rsid w:val="00394A54"/>
    <w:rsid w:val="003974A6"/>
    <w:rsid w:val="003A0D33"/>
    <w:rsid w:val="003A1A4B"/>
    <w:rsid w:val="003A2513"/>
    <w:rsid w:val="003A426C"/>
    <w:rsid w:val="003A558A"/>
    <w:rsid w:val="003A7B1A"/>
    <w:rsid w:val="003B1953"/>
    <w:rsid w:val="003C005B"/>
    <w:rsid w:val="003C04C9"/>
    <w:rsid w:val="003C05B8"/>
    <w:rsid w:val="003C08AB"/>
    <w:rsid w:val="003C1AE6"/>
    <w:rsid w:val="003C47FA"/>
    <w:rsid w:val="003C4CC7"/>
    <w:rsid w:val="003C61DD"/>
    <w:rsid w:val="003C66AF"/>
    <w:rsid w:val="003C6728"/>
    <w:rsid w:val="003D0D90"/>
    <w:rsid w:val="003D361B"/>
    <w:rsid w:val="003D3A01"/>
    <w:rsid w:val="003D68CC"/>
    <w:rsid w:val="003E67DC"/>
    <w:rsid w:val="003F0386"/>
    <w:rsid w:val="003F2EFC"/>
    <w:rsid w:val="003F6E70"/>
    <w:rsid w:val="003F73F0"/>
    <w:rsid w:val="003F7634"/>
    <w:rsid w:val="00400F5D"/>
    <w:rsid w:val="004031B4"/>
    <w:rsid w:val="00406001"/>
    <w:rsid w:val="004062F8"/>
    <w:rsid w:val="004114BD"/>
    <w:rsid w:val="00412772"/>
    <w:rsid w:val="00415DAD"/>
    <w:rsid w:val="00416385"/>
    <w:rsid w:val="004251CC"/>
    <w:rsid w:val="00432E7B"/>
    <w:rsid w:val="004369AF"/>
    <w:rsid w:val="00443C01"/>
    <w:rsid w:val="004456B8"/>
    <w:rsid w:val="00446659"/>
    <w:rsid w:val="00450415"/>
    <w:rsid w:val="00450FBD"/>
    <w:rsid w:val="00457747"/>
    <w:rsid w:val="00464261"/>
    <w:rsid w:val="00466705"/>
    <w:rsid w:val="0047036F"/>
    <w:rsid w:val="004709AD"/>
    <w:rsid w:val="0047180B"/>
    <w:rsid w:val="00471AF1"/>
    <w:rsid w:val="004740AA"/>
    <w:rsid w:val="0047633B"/>
    <w:rsid w:val="00476C66"/>
    <w:rsid w:val="00483BB0"/>
    <w:rsid w:val="00487525"/>
    <w:rsid w:val="004957E1"/>
    <w:rsid w:val="00497330"/>
    <w:rsid w:val="004A27FB"/>
    <w:rsid w:val="004B23C9"/>
    <w:rsid w:val="004B466A"/>
    <w:rsid w:val="004B5639"/>
    <w:rsid w:val="004B5C52"/>
    <w:rsid w:val="004C1E11"/>
    <w:rsid w:val="004C4863"/>
    <w:rsid w:val="004C5976"/>
    <w:rsid w:val="004C5C37"/>
    <w:rsid w:val="004C61EC"/>
    <w:rsid w:val="004D26D1"/>
    <w:rsid w:val="004D7B23"/>
    <w:rsid w:val="004E318D"/>
    <w:rsid w:val="004E7DD1"/>
    <w:rsid w:val="004F0F28"/>
    <w:rsid w:val="004F397B"/>
    <w:rsid w:val="004F4EB2"/>
    <w:rsid w:val="004F6882"/>
    <w:rsid w:val="0050066B"/>
    <w:rsid w:val="00500AFB"/>
    <w:rsid w:val="00501955"/>
    <w:rsid w:val="005019A2"/>
    <w:rsid w:val="00507ECD"/>
    <w:rsid w:val="00511185"/>
    <w:rsid w:val="005152A1"/>
    <w:rsid w:val="00520B92"/>
    <w:rsid w:val="005211D8"/>
    <w:rsid w:val="00522600"/>
    <w:rsid w:val="0053413C"/>
    <w:rsid w:val="00535AEE"/>
    <w:rsid w:val="00536584"/>
    <w:rsid w:val="005370BB"/>
    <w:rsid w:val="00541762"/>
    <w:rsid w:val="00541E69"/>
    <w:rsid w:val="005420E2"/>
    <w:rsid w:val="00546F6E"/>
    <w:rsid w:val="0054770E"/>
    <w:rsid w:val="00550B24"/>
    <w:rsid w:val="00552EAD"/>
    <w:rsid w:val="00553E11"/>
    <w:rsid w:val="00557D26"/>
    <w:rsid w:val="00562D93"/>
    <w:rsid w:val="00565961"/>
    <w:rsid w:val="00570157"/>
    <w:rsid w:val="00570B76"/>
    <w:rsid w:val="005729CA"/>
    <w:rsid w:val="0057322A"/>
    <w:rsid w:val="00580EC3"/>
    <w:rsid w:val="00582137"/>
    <w:rsid w:val="00584F27"/>
    <w:rsid w:val="00592362"/>
    <w:rsid w:val="005A1CB0"/>
    <w:rsid w:val="005A4CC8"/>
    <w:rsid w:val="005A570E"/>
    <w:rsid w:val="005A69D1"/>
    <w:rsid w:val="005B03D2"/>
    <w:rsid w:val="005B70CF"/>
    <w:rsid w:val="005C05A9"/>
    <w:rsid w:val="005C2B6E"/>
    <w:rsid w:val="005D277C"/>
    <w:rsid w:val="005D2C08"/>
    <w:rsid w:val="005D3904"/>
    <w:rsid w:val="005E09A5"/>
    <w:rsid w:val="005E21B5"/>
    <w:rsid w:val="005E4182"/>
    <w:rsid w:val="005E49B9"/>
    <w:rsid w:val="005F1D5D"/>
    <w:rsid w:val="005F548C"/>
    <w:rsid w:val="005F5E02"/>
    <w:rsid w:val="00605B03"/>
    <w:rsid w:val="00605BB7"/>
    <w:rsid w:val="00606DE5"/>
    <w:rsid w:val="00607648"/>
    <w:rsid w:val="006130F0"/>
    <w:rsid w:val="00617480"/>
    <w:rsid w:val="00620D26"/>
    <w:rsid w:val="0062460F"/>
    <w:rsid w:val="00626948"/>
    <w:rsid w:val="006331AA"/>
    <w:rsid w:val="00634329"/>
    <w:rsid w:val="00634DA9"/>
    <w:rsid w:val="00637741"/>
    <w:rsid w:val="00637E42"/>
    <w:rsid w:val="00641D80"/>
    <w:rsid w:val="00641E1B"/>
    <w:rsid w:val="00642E7A"/>
    <w:rsid w:val="00644D0D"/>
    <w:rsid w:val="00645D7F"/>
    <w:rsid w:val="00647171"/>
    <w:rsid w:val="0064731C"/>
    <w:rsid w:val="00652FDA"/>
    <w:rsid w:val="00653F80"/>
    <w:rsid w:val="00656EC3"/>
    <w:rsid w:val="00667FB8"/>
    <w:rsid w:val="00683654"/>
    <w:rsid w:val="006900A3"/>
    <w:rsid w:val="00691E54"/>
    <w:rsid w:val="0069364B"/>
    <w:rsid w:val="0069443E"/>
    <w:rsid w:val="00696211"/>
    <w:rsid w:val="00696AA0"/>
    <w:rsid w:val="006A566C"/>
    <w:rsid w:val="006A6BE3"/>
    <w:rsid w:val="006A760E"/>
    <w:rsid w:val="006B253A"/>
    <w:rsid w:val="006B2764"/>
    <w:rsid w:val="006B2EBD"/>
    <w:rsid w:val="006B2FCB"/>
    <w:rsid w:val="006B44FD"/>
    <w:rsid w:val="006B47D3"/>
    <w:rsid w:val="006C268F"/>
    <w:rsid w:val="006C634F"/>
    <w:rsid w:val="006D45EC"/>
    <w:rsid w:val="006D4EF5"/>
    <w:rsid w:val="006D503F"/>
    <w:rsid w:val="006D63AA"/>
    <w:rsid w:val="006D6EFB"/>
    <w:rsid w:val="006E23D1"/>
    <w:rsid w:val="006E277B"/>
    <w:rsid w:val="006E3AF1"/>
    <w:rsid w:val="006E61D4"/>
    <w:rsid w:val="006F0AF3"/>
    <w:rsid w:val="006F565D"/>
    <w:rsid w:val="006F74DF"/>
    <w:rsid w:val="006F7EF7"/>
    <w:rsid w:val="00700F84"/>
    <w:rsid w:val="0070426E"/>
    <w:rsid w:val="00705443"/>
    <w:rsid w:val="00705990"/>
    <w:rsid w:val="00706F1A"/>
    <w:rsid w:val="0071752E"/>
    <w:rsid w:val="007218FF"/>
    <w:rsid w:val="00732BC6"/>
    <w:rsid w:val="0073577C"/>
    <w:rsid w:val="00737DAE"/>
    <w:rsid w:val="007407EA"/>
    <w:rsid w:val="007427DB"/>
    <w:rsid w:val="007429BE"/>
    <w:rsid w:val="00744F17"/>
    <w:rsid w:val="007475C8"/>
    <w:rsid w:val="00750658"/>
    <w:rsid w:val="00752C65"/>
    <w:rsid w:val="0075300E"/>
    <w:rsid w:val="0076162B"/>
    <w:rsid w:val="007666D4"/>
    <w:rsid w:val="00771638"/>
    <w:rsid w:val="00773B4F"/>
    <w:rsid w:val="007740EC"/>
    <w:rsid w:val="00776BCA"/>
    <w:rsid w:val="007846F0"/>
    <w:rsid w:val="00784898"/>
    <w:rsid w:val="00786506"/>
    <w:rsid w:val="0079338F"/>
    <w:rsid w:val="00793DB1"/>
    <w:rsid w:val="007A7513"/>
    <w:rsid w:val="007B5FC3"/>
    <w:rsid w:val="007B6DBB"/>
    <w:rsid w:val="007B6FFE"/>
    <w:rsid w:val="007C1717"/>
    <w:rsid w:val="007C4495"/>
    <w:rsid w:val="007D1CF8"/>
    <w:rsid w:val="007D1E4C"/>
    <w:rsid w:val="007D290F"/>
    <w:rsid w:val="007D2A70"/>
    <w:rsid w:val="007D3261"/>
    <w:rsid w:val="007D3A7E"/>
    <w:rsid w:val="007D49E8"/>
    <w:rsid w:val="007E4C02"/>
    <w:rsid w:val="007F7502"/>
    <w:rsid w:val="00803411"/>
    <w:rsid w:val="00804C6B"/>
    <w:rsid w:val="00806D56"/>
    <w:rsid w:val="008121CC"/>
    <w:rsid w:val="0081426F"/>
    <w:rsid w:val="008147B3"/>
    <w:rsid w:val="00821F06"/>
    <w:rsid w:val="008240A9"/>
    <w:rsid w:val="00825BE4"/>
    <w:rsid w:val="00831A1B"/>
    <w:rsid w:val="008329EC"/>
    <w:rsid w:val="0083481B"/>
    <w:rsid w:val="00840D19"/>
    <w:rsid w:val="0084177F"/>
    <w:rsid w:val="00842998"/>
    <w:rsid w:val="008457E5"/>
    <w:rsid w:val="00851C5D"/>
    <w:rsid w:val="00857ACA"/>
    <w:rsid w:val="00860843"/>
    <w:rsid w:val="008614FD"/>
    <w:rsid w:val="00861632"/>
    <w:rsid w:val="00861F2F"/>
    <w:rsid w:val="00862F3D"/>
    <w:rsid w:val="00864A52"/>
    <w:rsid w:val="0086618A"/>
    <w:rsid w:val="008738AB"/>
    <w:rsid w:val="0088108F"/>
    <w:rsid w:val="008833EF"/>
    <w:rsid w:val="008869E3"/>
    <w:rsid w:val="00886C21"/>
    <w:rsid w:val="008940B7"/>
    <w:rsid w:val="008947D0"/>
    <w:rsid w:val="008A0578"/>
    <w:rsid w:val="008A4081"/>
    <w:rsid w:val="008A6152"/>
    <w:rsid w:val="008A7D72"/>
    <w:rsid w:val="008B33F1"/>
    <w:rsid w:val="008B7293"/>
    <w:rsid w:val="008C1407"/>
    <w:rsid w:val="008C2D8F"/>
    <w:rsid w:val="008C302C"/>
    <w:rsid w:val="008C3870"/>
    <w:rsid w:val="008C57EC"/>
    <w:rsid w:val="008C5FE4"/>
    <w:rsid w:val="008D0990"/>
    <w:rsid w:val="008D13B1"/>
    <w:rsid w:val="008D2847"/>
    <w:rsid w:val="008D3A55"/>
    <w:rsid w:val="008D405C"/>
    <w:rsid w:val="008D4D1D"/>
    <w:rsid w:val="008D78DB"/>
    <w:rsid w:val="008D7C04"/>
    <w:rsid w:val="008E0033"/>
    <w:rsid w:val="008E1914"/>
    <w:rsid w:val="008E1F39"/>
    <w:rsid w:val="008E35F6"/>
    <w:rsid w:val="008E5183"/>
    <w:rsid w:val="008F1311"/>
    <w:rsid w:val="008F1E83"/>
    <w:rsid w:val="008F6A42"/>
    <w:rsid w:val="00900498"/>
    <w:rsid w:val="00900744"/>
    <w:rsid w:val="00901B40"/>
    <w:rsid w:val="00905F95"/>
    <w:rsid w:val="009062B6"/>
    <w:rsid w:val="00907FF8"/>
    <w:rsid w:val="00912A1C"/>
    <w:rsid w:val="00916FE1"/>
    <w:rsid w:val="00923F6C"/>
    <w:rsid w:val="00926D70"/>
    <w:rsid w:val="00930FB3"/>
    <w:rsid w:val="0093117E"/>
    <w:rsid w:val="00934B75"/>
    <w:rsid w:val="009365CC"/>
    <w:rsid w:val="00937E61"/>
    <w:rsid w:val="009404A9"/>
    <w:rsid w:val="00940710"/>
    <w:rsid w:val="00941D0F"/>
    <w:rsid w:val="00944045"/>
    <w:rsid w:val="0094423D"/>
    <w:rsid w:val="009460DA"/>
    <w:rsid w:val="00947AE4"/>
    <w:rsid w:val="00953E4D"/>
    <w:rsid w:val="00961CB2"/>
    <w:rsid w:val="00965B24"/>
    <w:rsid w:val="009672CC"/>
    <w:rsid w:val="009706F6"/>
    <w:rsid w:val="009729BF"/>
    <w:rsid w:val="00982F17"/>
    <w:rsid w:val="0098370C"/>
    <w:rsid w:val="0098668C"/>
    <w:rsid w:val="009901FD"/>
    <w:rsid w:val="00990A0D"/>
    <w:rsid w:val="0099178A"/>
    <w:rsid w:val="00994C80"/>
    <w:rsid w:val="009953F6"/>
    <w:rsid w:val="00997D07"/>
    <w:rsid w:val="009A44FE"/>
    <w:rsid w:val="009A6437"/>
    <w:rsid w:val="009B105F"/>
    <w:rsid w:val="009B12FD"/>
    <w:rsid w:val="009B5584"/>
    <w:rsid w:val="009C1C88"/>
    <w:rsid w:val="009C5DA0"/>
    <w:rsid w:val="009D1C7A"/>
    <w:rsid w:val="009D5CBC"/>
    <w:rsid w:val="009D5CC7"/>
    <w:rsid w:val="009E1332"/>
    <w:rsid w:val="009E1F5F"/>
    <w:rsid w:val="009E23B2"/>
    <w:rsid w:val="009E3FE5"/>
    <w:rsid w:val="009E7C85"/>
    <w:rsid w:val="009F20CA"/>
    <w:rsid w:val="009F2AA6"/>
    <w:rsid w:val="009F35EA"/>
    <w:rsid w:val="009F5C29"/>
    <w:rsid w:val="009F66AC"/>
    <w:rsid w:val="00A00EA6"/>
    <w:rsid w:val="00A021C7"/>
    <w:rsid w:val="00A040B3"/>
    <w:rsid w:val="00A14298"/>
    <w:rsid w:val="00A142BC"/>
    <w:rsid w:val="00A1617B"/>
    <w:rsid w:val="00A1653C"/>
    <w:rsid w:val="00A16A1B"/>
    <w:rsid w:val="00A16F78"/>
    <w:rsid w:val="00A16FE2"/>
    <w:rsid w:val="00A21BF2"/>
    <w:rsid w:val="00A22AB9"/>
    <w:rsid w:val="00A2308E"/>
    <w:rsid w:val="00A247AC"/>
    <w:rsid w:val="00A26A70"/>
    <w:rsid w:val="00A26BC3"/>
    <w:rsid w:val="00A274EC"/>
    <w:rsid w:val="00A32EE9"/>
    <w:rsid w:val="00A3502A"/>
    <w:rsid w:val="00A359B3"/>
    <w:rsid w:val="00A43341"/>
    <w:rsid w:val="00A51AC2"/>
    <w:rsid w:val="00A51E38"/>
    <w:rsid w:val="00A562A7"/>
    <w:rsid w:val="00A569BB"/>
    <w:rsid w:val="00A63A9B"/>
    <w:rsid w:val="00A64C8C"/>
    <w:rsid w:val="00A65590"/>
    <w:rsid w:val="00A65A31"/>
    <w:rsid w:val="00A673D0"/>
    <w:rsid w:val="00A720FC"/>
    <w:rsid w:val="00A7506D"/>
    <w:rsid w:val="00A755DF"/>
    <w:rsid w:val="00A77944"/>
    <w:rsid w:val="00A77CF1"/>
    <w:rsid w:val="00A86210"/>
    <w:rsid w:val="00A8634E"/>
    <w:rsid w:val="00A86B45"/>
    <w:rsid w:val="00A95671"/>
    <w:rsid w:val="00A970FE"/>
    <w:rsid w:val="00A974CB"/>
    <w:rsid w:val="00A97831"/>
    <w:rsid w:val="00A97D1C"/>
    <w:rsid w:val="00AA06BF"/>
    <w:rsid w:val="00AA7DDA"/>
    <w:rsid w:val="00AB1457"/>
    <w:rsid w:val="00AB286C"/>
    <w:rsid w:val="00AB42BB"/>
    <w:rsid w:val="00AB686F"/>
    <w:rsid w:val="00AC1AC1"/>
    <w:rsid w:val="00AC293A"/>
    <w:rsid w:val="00AC4466"/>
    <w:rsid w:val="00AC4D12"/>
    <w:rsid w:val="00AC589F"/>
    <w:rsid w:val="00AD296B"/>
    <w:rsid w:val="00AD3C91"/>
    <w:rsid w:val="00AD66B3"/>
    <w:rsid w:val="00AE3229"/>
    <w:rsid w:val="00AE3BF3"/>
    <w:rsid w:val="00AE63C1"/>
    <w:rsid w:val="00AF017B"/>
    <w:rsid w:val="00AF1A43"/>
    <w:rsid w:val="00AF2A92"/>
    <w:rsid w:val="00AF54ED"/>
    <w:rsid w:val="00AF56B3"/>
    <w:rsid w:val="00AF6914"/>
    <w:rsid w:val="00B007D5"/>
    <w:rsid w:val="00B00ABF"/>
    <w:rsid w:val="00B04FAE"/>
    <w:rsid w:val="00B05FE1"/>
    <w:rsid w:val="00B06E15"/>
    <w:rsid w:val="00B10205"/>
    <w:rsid w:val="00B10C39"/>
    <w:rsid w:val="00B11858"/>
    <w:rsid w:val="00B11F37"/>
    <w:rsid w:val="00B12838"/>
    <w:rsid w:val="00B16EC8"/>
    <w:rsid w:val="00B20FE0"/>
    <w:rsid w:val="00B21002"/>
    <w:rsid w:val="00B21990"/>
    <w:rsid w:val="00B22EE8"/>
    <w:rsid w:val="00B246F9"/>
    <w:rsid w:val="00B33BB6"/>
    <w:rsid w:val="00B349CF"/>
    <w:rsid w:val="00B376E8"/>
    <w:rsid w:val="00B44203"/>
    <w:rsid w:val="00B4479F"/>
    <w:rsid w:val="00B44B56"/>
    <w:rsid w:val="00B46205"/>
    <w:rsid w:val="00B46348"/>
    <w:rsid w:val="00B470A6"/>
    <w:rsid w:val="00B50B47"/>
    <w:rsid w:val="00B50FA8"/>
    <w:rsid w:val="00B54CAC"/>
    <w:rsid w:val="00B567C0"/>
    <w:rsid w:val="00B66801"/>
    <w:rsid w:val="00B67A2C"/>
    <w:rsid w:val="00B705D1"/>
    <w:rsid w:val="00B70BA9"/>
    <w:rsid w:val="00B72E88"/>
    <w:rsid w:val="00B77603"/>
    <w:rsid w:val="00B809C9"/>
    <w:rsid w:val="00B8296C"/>
    <w:rsid w:val="00B82CFD"/>
    <w:rsid w:val="00B83691"/>
    <w:rsid w:val="00B84E21"/>
    <w:rsid w:val="00B86B29"/>
    <w:rsid w:val="00B908BA"/>
    <w:rsid w:val="00B91D69"/>
    <w:rsid w:val="00B92DA4"/>
    <w:rsid w:val="00BA15FC"/>
    <w:rsid w:val="00BB41E8"/>
    <w:rsid w:val="00BB4F0D"/>
    <w:rsid w:val="00BB759D"/>
    <w:rsid w:val="00BC4592"/>
    <w:rsid w:val="00BC5C71"/>
    <w:rsid w:val="00BD3C9A"/>
    <w:rsid w:val="00BD3D26"/>
    <w:rsid w:val="00BD568B"/>
    <w:rsid w:val="00BE0DCD"/>
    <w:rsid w:val="00BE54F5"/>
    <w:rsid w:val="00BE6A5E"/>
    <w:rsid w:val="00BF58C9"/>
    <w:rsid w:val="00C0036A"/>
    <w:rsid w:val="00C01040"/>
    <w:rsid w:val="00C03449"/>
    <w:rsid w:val="00C0366F"/>
    <w:rsid w:val="00C04293"/>
    <w:rsid w:val="00C050EA"/>
    <w:rsid w:val="00C05438"/>
    <w:rsid w:val="00C06C7A"/>
    <w:rsid w:val="00C11186"/>
    <w:rsid w:val="00C11BFA"/>
    <w:rsid w:val="00C1208A"/>
    <w:rsid w:val="00C1640C"/>
    <w:rsid w:val="00C171BE"/>
    <w:rsid w:val="00C22DC6"/>
    <w:rsid w:val="00C23F6E"/>
    <w:rsid w:val="00C25E3B"/>
    <w:rsid w:val="00C2756B"/>
    <w:rsid w:val="00C275E3"/>
    <w:rsid w:val="00C27FC5"/>
    <w:rsid w:val="00C31AAD"/>
    <w:rsid w:val="00C3254F"/>
    <w:rsid w:val="00C466BB"/>
    <w:rsid w:val="00C54879"/>
    <w:rsid w:val="00C55080"/>
    <w:rsid w:val="00C55A1E"/>
    <w:rsid w:val="00C56156"/>
    <w:rsid w:val="00C626A8"/>
    <w:rsid w:val="00C630F7"/>
    <w:rsid w:val="00C637F1"/>
    <w:rsid w:val="00C649A0"/>
    <w:rsid w:val="00C65B53"/>
    <w:rsid w:val="00C72E50"/>
    <w:rsid w:val="00C7350F"/>
    <w:rsid w:val="00C84287"/>
    <w:rsid w:val="00C850CA"/>
    <w:rsid w:val="00C87814"/>
    <w:rsid w:val="00C90032"/>
    <w:rsid w:val="00C92453"/>
    <w:rsid w:val="00C93B89"/>
    <w:rsid w:val="00C95578"/>
    <w:rsid w:val="00CA16C4"/>
    <w:rsid w:val="00CA21DF"/>
    <w:rsid w:val="00CA3082"/>
    <w:rsid w:val="00CA3577"/>
    <w:rsid w:val="00CA5FD7"/>
    <w:rsid w:val="00CA7A2B"/>
    <w:rsid w:val="00CB10C7"/>
    <w:rsid w:val="00CB1E7E"/>
    <w:rsid w:val="00CB37E7"/>
    <w:rsid w:val="00CB5928"/>
    <w:rsid w:val="00CC10ED"/>
    <w:rsid w:val="00CC4A52"/>
    <w:rsid w:val="00CC6EA2"/>
    <w:rsid w:val="00CD3B95"/>
    <w:rsid w:val="00CD4EB8"/>
    <w:rsid w:val="00CE12D5"/>
    <w:rsid w:val="00CE34CA"/>
    <w:rsid w:val="00CE3622"/>
    <w:rsid w:val="00CE797C"/>
    <w:rsid w:val="00CF2548"/>
    <w:rsid w:val="00CF3106"/>
    <w:rsid w:val="00CF3260"/>
    <w:rsid w:val="00CF592A"/>
    <w:rsid w:val="00CF5FF9"/>
    <w:rsid w:val="00CF7A5C"/>
    <w:rsid w:val="00D017E0"/>
    <w:rsid w:val="00D0504C"/>
    <w:rsid w:val="00D075EA"/>
    <w:rsid w:val="00D149CA"/>
    <w:rsid w:val="00D1577A"/>
    <w:rsid w:val="00D210A6"/>
    <w:rsid w:val="00D22227"/>
    <w:rsid w:val="00D25C4E"/>
    <w:rsid w:val="00D3080C"/>
    <w:rsid w:val="00D30C16"/>
    <w:rsid w:val="00D321FE"/>
    <w:rsid w:val="00D3227D"/>
    <w:rsid w:val="00D349AD"/>
    <w:rsid w:val="00D35AB5"/>
    <w:rsid w:val="00D40F64"/>
    <w:rsid w:val="00D42DFF"/>
    <w:rsid w:val="00D42E44"/>
    <w:rsid w:val="00D450BA"/>
    <w:rsid w:val="00D46C3B"/>
    <w:rsid w:val="00D5060A"/>
    <w:rsid w:val="00D50C3D"/>
    <w:rsid w:val="00D55FA6"/>
    <w:rsid w:val="00D562D5"/>
    <w:rsid w:val="00D57541"/>
    <w:rsid w:val="00D57768"/>
    <w:rsid w:val="00D6327F"/>
    <w:rsid w:val="00D64117"/>
    <w:rsid w:val="00D657C8"/>
    <w:rsid w:val="00D66712"/>
    <w:rsid w:val="00D717DD"/>
    <w:rsid w:val="00D718E5"/>
    <w:rsid w:val="00D731D4"/>
    <w:rsid w:val="00D7384F"/>
    <w:rsid w:val="00D74995"/>
    <w:rsid w:val="00D75EC0"/>
    <w:rsid w:val="00D77F80"/>
    <w:rsid w:val="00D829BA"/>
    <w:rsid w:val="00D84C95"/>
    <w:rsid w:val="00D87223"/>
    <w:rsid w:val="00D90F11"/>
    <w:rsid w:val="00D92781"/>
    <w:rsid w:val="00DA0604"/>
    <w:rsid w:val="00DA36A8"/>
    <w:rsid w:val="00DA4C93"/>
    <w:rsid w:val="00DA6AD2"/>
    <w:rsid w:val="00DB0082"/>
    <w:rsid w:val="00DB5176"/>
    <w:rsid w:val="00DB61F2"/>
    <w:rsid w:val="00DB6C00"/>
    <w:rsid w:val="00DB737A"/>
    <w:rsid w:val="00DB7537"/>
    <w:rsid w:val="00DC0BD9"/>
    <w:rsid w:val="00DD6203"/>
    <w:rsid w:val="00DD63DA"/>
    <w:rsid w:val="00DE2FD9"/>
    <w:rsid w:val="00DE56B8"/>
    <w:rsid w:val="00DF215F"/>
    <w:rsid w:val="00DF5CF5"/>
    <w:rsid w:val="00DF7AA7"/>
    <w:rsid w:val="00E03441"/>
    <w:rsid w:val="00E03D81"/>
    <w:rsid w:val="00E04814"/>
    <w:rsid w:val="00E05500"/>
    <w:rsid w:val="00E2112A"/>
    <w:rsid w:val="00E2271C"/>
    <w:rsid w:val="00E22C53"/>
    <w:rsid w:val="00E2414F"/>
    <w:rsid w:val="00E25BEA"/>
    <w:rsid w:val="00E27744"/>
    <w:rsid w:val="00E327AC"/>
    <w:rsid w:val="00E46FBE"/>
    <w:rsid w:val="00E4728E"/>
    <w:rsid w:val="00E53E16"/>
    <w:rsid w:val="00E56490"/>
    <w:rsid w:val="00E5729E"/>
    <w:rsid w:val="00E60AD3"/>
    <w:rsid w:val="00E60B85"/>
    <w:rsid w:val="00E61BC6"/>
    <w:rsid w:val="00E655A6"/>
    <w:rsid w:val="00E6706E"/>
    <w:rsid w:val="00E674BA"/>
    <w:rsid w:val="00E7581C"/>
    <w:rsid w:val="00E92CC3"/>
    <w:rsid w:val="00E940D1"/>
    <w:rsid w:val="00E95788"/>
    <w:rsid w:val="00E96280"/>
    <w:rsid w:val="00E96728"/>
    <w:rsid w:val="00EA2BF0"/>
    <w:rsid w:val="00EA4A7B"/>
    <w:rsid w:val="00EA5685"/>
    <w:rsid w:val="00EB1772"/>
    <w:rsid w:val="00EB2D23"/>
    <w:rsid w:val="00EB49D1"/>
    <w:rsid w:val="00EB4C97"/>
    <w:rsid w:val="00EB6235"/>
    <w:rsid w:val="00EC0F31"/>
    <w:rsid w:val="00EC3A72"/>
    <w:rsid w:val="00EC45F9"/>
    <w:rsid w:val="00EC7A10"/>
    <w:rsid w:val="00ED045A"/>
    <w:rsid w:val="00EE0902"/>
    <w:rsid w:val="00EE4587"/>
    <w:rsid w:val="00EE48AC"/>
    <w:rsid w:val="00EE4A90"/>
    <w:rsid w:val="00EE50EF"/>
    <w:rsid w:val="00EE5C2E"/>
    <w:rsid w:val="00EE7E7C"/>
    <w:rsid w:val="00EF3EF0"/>
    <w:rsid w:val="00F02467"/>
    <w:rsid w:val="00F03541"/>
    <w:rsid w:val="00F05034"/>
    <w:rsid w:val="00F05BF5"/>
    <w:rsid w:val="00F135C6"/>
    <w:rsid w:val="00F137A8"/>
    <w:rsid w:val="00F16D2D"/>
    <w:rsid w:val="00F204CE"/>
    <w:rsid w:val="00F33C3D"/>
    <w:rsid w:val="00F34BD7"/>
    <w:rsid w:val="00F40240"/>
    <w:rsid w:val="00F406AB"/>
    <w:rsid w:val="00F42248"/>
    <w:rsid w:val="00F43B9C"/>
    <w:rsid w:val="00F43E0D"/>
    <w:rsid w:val="00F52E85"/>
    <w:rsid w:val="00F53070"/>
    <w:rsid w:val="00F54A65"/>
    <w:rsid w:val="00F553BB"/>
    <w:rsid w:val="00F565D9"/>
    <w:rsid w:val="00F5666B"/>
    <w:rsid w:val="00F603CF"/>
    <w:rsid w:val="00F60D3F"/>
    <w:rsid w:val="00F70D0E"/>
    <w:rsid w:val="00F733E2"/>
    <w:rsid w:val="00F758FF"/>
    <w:rsid w:val="00F83129"/>
    <w:rsid w:val="00F83ECA"/>
    <w:rsid w:val="00F9135F"/>
    <w:rsid w:val="00F91AA8"/>
    <w:rsid w:val="00F91EBF"/>
    <w:rsid w:val="00F95558"/>
    <w:rsid w:val="00F9563E"/>
    <w:rsid w:val="00FA42E8"/>
    <w:rsid w:val="00FA470D"/>
    <w:rsid w:val="00FB00AF"/>
    <w:rsid w:val="00FB1990"/>
    <w:rsid w:val="00FB298F"/>
    <w:rsid w:val="00FB3184"/>
    <w:rsid w:val="00FB575F"/>
    <w:rsid w:val="00FC3C0A"/>
    <w:rsid w:val="00FC7541"/>
    <w:rsid w:val="00FD0024"/>
    <w:rsid w:val="00FD1CC3"/>
    <w:rsid w:val="00FD40C4"/>
    <w:rsid w:val="00FD4175"/>
    <w:rsid w:val="00FD49C1"/>
    <w:rsid w:val="00FD7E73"/>
    <w:rsid w:val="00FE49AF"/>
    <w:rsid w:val="00FE49CB"/>
    <w:rsid w:val="00FE52D1"/>
    <w:rsid w:val="00FE7FEE"/>
    <w:rsid w:val="00FF074F"/>
    <w:rsid w:val="740B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5EA9"/>
  <w15:docId w15:val="{9A534673-C23B-40D8-9F84-07E80415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D8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nhideWhenUsed/>
    <w:rsid w:val="00641D80"/>
    <w:pPr>
      <w:spacing w:after="0" w:line="240" w:lineRule="auto"/>
    </w:pPr>
    <w:rPr>
      <w:rFonts w:cstheme="minorBidi"/>
      <w:szCs w:val="24"/>
    </w:rPr>
  </w:style>
  <w:style w:type="table" w:styleId="a4">
    <w:name w:val="Table Grid"/>
    <w:basedOn w:val="a1"/>
    <w:uiPriority w:val="59"/>
    <w:rsid w:val="00641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41D80"/>
    <w:pPr>
      <w:ind w:left="720"/>
      <w:contextualSpacing/>
    </w:pPr>
  </w:style>
  <w:style w:type="paragraph" w:customStyle="1" w:styleId="ConsPlusNormal">
    <w:name w:val="ConsPlusNormal"/>
    <w:qFormat/>
    <w:rsid w:val="00641D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Заголовок №1"/>
    <w:basedOn w:val="a"/>
    <w:qFormat/>
    <w:rsid w:val="00641D80"/>
    <w:pPr>
      <w:widowControl w:val="0"/>
      <w:shd w:val="clear" w:color="auto" w:fill="FFFFFF"/>
      <w:spacing w:after="180" w:line="0" w:lineRule="atLeast"/>
      <w:jc w:val="center"/>
      <w:outlineLvl w:val="0"/>
    </w:pPr>
    <w:rPr>
      <w:b/>
      <w:bCs/>
    </w:rPr>
  </w:style>
  <w:style w:type="paragraph" w:customStyle="1" w:styleId="2">
    <w:name w:val="Основной текст (2)"/>
    <w:basedOn w:val="a"/>
    <w:rsid w:val="00641D80"/>
    <w:pPr>
      <w:widowControl w:val="0"/>
      <w:shd w:val="clear" w:color="auto" w:fill="FFFFFF"/>
      <w:spacing w:before="900" w:after="600" w:line="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2354</Words>
  <Characters>13423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Даняева Ольга Ивановна</cp:lastModifiedBy>
  <cp:revision>11</cp:revision>
  <cp:lastPrinted>2023-09-26T09:55:00Z</cp:lastPrinted>
  <dcterms:created xsi:type="dcterms:W3CDTF">2022-07-29T06:25:00Z</dcterms:created>
  <dcterms:modified xsi:type="dcterms:W3CDTF">2025-10-20T05:47:00Z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C0902E1DD02642E39DE24F04AF6F4190_12</vt:lpwstr>
  </property>
</Properties>
</file>